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211D" w14:textId="77777777" w:rsidR="004356AC" w:rsidRPr="00F1364B" w:rsidRDefault="004356AC" w:rsidP="00EA6CD5">
      <w:pPr>
        <w:jc w:val="center"/>
        <w:rPr>
          <w:rFonts w:ascii="Corbel" w:hAnsi="Corbel"/>
          <w:b/>
        </w:rPr>
      </w:pPr>
    </w:p>
    <w:p w14:paraId="7CC3C707" w14:textId="7ED10EBF" w:rsidR="00EA6CD5" w:rsidRPr="00D31C35" w:rsidRDefault="00314F8C" w:rsidP="00597706">
      <w:pPr>
        <w:jc w:val="center"/>
        <w:rPr>
          <w:rFonts w:asciiTheme="minorHAnsi" w:hAnsiTheme="minorHAnsi" w:cstheme="minorHAnsi"/>
          <w:b/>
        </w:rPr>
      </w:pPr>
      <w:r w:rsidRPr="00D31C35">
        <w:rPr>
          <w:rFonts w:asciiTheme="minorHAnsi" w:hAnsiTheme="minorHAnsi" w:cstheme="minorHAnsi"/>
          <w:b/>
        </w:rPr>
        <w:t>Business</w:t>
      </w:r>
      <w:r w:rsidR="00CB5FD4" w:rsidRPr="00D31C35">
        <w:rPr>
          <w:rFonts w:asciiTheme="minorHAnsi" w:hAnsiTheme="minorHAnsi" w:cstheme="minorHAnsi"/>
          <w:b/>
        </w:rPr>
        <w:t xml:space="preserve"> and Computer</w:t>
      </w:r>
      <w:r w:rsidR="009F285F" w:rsidRPr="00D31C35">
        <w:rPr>
          <w:rFonts w:asciiTheme="minorHAnsi" w:hAnsiTheme="minorHAnsi" w:cstheme="minorHAnsi"/>
          <w:b/>
        </w:rPr>
        <w:t xml:space="preserve"> </w:t>
      </w:r>
      <w:r w:rsidRPr="00D31C35">
        <w:rPr>
          <w:rFonts w:asciiTheme="minorHAnsi" w:hAnsiTheme="minorHAnsi" w:cstheme="minorHAnsi"/>
          <w:b/>
        </w:rPr>
        <w:t>Information Systems</w:t>
      </w:r>
      <w:r w:rsidR="009F285F" w:rsidRPr="00D31C35">
        <w:rPr>
          <w:rFonts w:asciiTheme="minorHAnsi" w:hAnsiTheme="minorHAnsi" w:cstheme="minorHAnsi"/>
          <w:b/>
        </w:rPr>
        <w:t xml:space="preserve"> </w:t>
      </w:r>
      <w:r w:rsidR="00EA6CD5" w:rsidRPr="00D31C35">
        <w:rPr>
          <w:rFonts w:asciiTheme="minorHAnsi" w:hAnsiTheme="minorHAnsi" w:cstheme="minorHAnsi"/>
          <w:b/>
        </w:rPr>
        <w:t>Advisory Committee</w:t>
      </w:r>
    </w:p>
    <w:p w14:paraId="3AD382E2" w14:textId="1757B0CF" w:rsidR="00CB60F1" w:rsidRPr="00D31C35" w:rsidRDefault="00CB5FD4" w:rsidP="00390ACC">
      <w:pPr>
        <w:jc w:val="center"/>
        <w:rPr>
          <w:rFonts w:asciiTheme="minorHAnsi" w:hAnsiTheme="minorHAnsi" w:cstheme="minorHAnsi"/>
          <w:b/>
        </w:rPr>
      </w:pPr>
      <w:r w:rsidRPr="00D31C35">
        <w:rPr>
          <w:rFonts w:asciiTheme="minorHAnsi" w:hAnsiTheme="minorHAnsi" w:cstheme="minorHAnsi"/>
          <w:b/>
        </w:rPr>
        <w:t>March 3, 2022, 12-1:30pm</w:t>
      </w:r>
    </w:p>
    <w:p w14:paraId="1A26C23A" w14:textId="4AF466D2" w:rsidR="00390ACC" w:rsidRPr="00D31C35" w:rsidRDefault="00390ACC" w:rsidP="00390ACC">
      <w:pPr>
        <w:jc w:val="center"/>
        <w:rPr>
          <w:rFonts w:asciiTheme="minorHAnsi" w:hAnsiTheme="minorHAnsi" w:cstheme="minorHAnsi"/>
          <w:b/>
        </w:rPr>
      </w:pPr>
      <w:r w:rsidRPr="00D31C35">
        <w:rPr>
          <w:rFonts w:asciiTheme="minorHAnsi" w:hAnsiTheme="minorHAnsi" w:cstheme="minorHAnsi"/>
          <w:b/>
        </w:rPr>
        <w:t>Minutes</w:t>
      </w:r>
    </w:p>
    <w:p w14:paraId="1D195365" w14:textId="6D92D5F3" w:rsidR="00390ACC" w:rsidRPr="00D31C35" w:rsidRDefault="00390ACC" w:rsidP="00390ACC">
      <w:pPr>
        <w:rPr>
          <w:rFonts w:asciiTheme="minorHAnsi" w:hAnsiTheme="minorHAnsi" w:cstheme="minorHAnsi"/>
          <w:bCs/>
        </w:rPr>
      </w:pPr>
      <w:r w:rsidRPr="00D31C35">
        <w:rPr>
          <w:rFonts w:asciiTheme="minorHAnsi" w:hAnsiTheme="minorHAnsi" w:cstheme="minorHAnsi"/>
          <w:b/>
        </w:rPr>
        <w:t xml:space="preserve">Advisory Members Present: </w:t>
      </w:r>
      <w:r w:rsidRPr="00D31C35">
        <w:rPr>
          <w:rFonts w:asciiTheme="minorHAnsi" w:hAnsiTheme="minorHAnsi" w:cstheme="minorHAnsi"/>
          <w:bCs/>
        </w:rPr>
        <w:t xml:space="preserve">Curt Hardcastle (LUHSD); Rebecca Harp-Sligh (LUHSD); </w:t>
      </w:r>
      <w:r w:rsidR="00004773">
        <w:rPr>
          <w:rFonts w:asciiTheme="minorHAnsi" w:hAnsiTheme="minorHAnsi" w:cstheme="minorHAnsi"/>
          <w:bCs/>
        </w:rPr>
        <w:t xml:space="preserve">Melissa </w:t>
      </w:r>
      <w:r w:rsidR="00201B7A">
        <w:rPr>
          <w:rFonts w:asciiTheme="minorHAnsi" w:hAnsiTheme="minorHAnsi" w:cstheme="minorHAnsi"/>
          <w:bCs/>
        </w:rPr>
        <w:t>Rodriguez</w:t>
      </w:r>
    </w:p>
    <w:p w14:paraId="711D146F" w14:textId="03A5E149" w:rsidR="00111828" w:rsidRPr="00D31C35" w:rsidRDefault="00111828" w:rsidP="00390ACC">
      <w:pPr>
        <w:rPr>
          <w:rFonts w:asciiTheme="minorHAnsi" w:hAnsiTheme="minorHAnsi" w:cstheme="minorHAnsi"/>
          <w:bCs/>
        </w:rPr>
      </w:pPr>
    </w:p>
    <w:p w14:paraId="74FCCD1E" w14:textId="05533154" w:rsidR="00111828" w:rsidRPr="00D31C35" w:rsidRDefault="00111828" w:rsidP="00111828">
      <w:pPr>
        <w:rPr>
          <w:rFonts w:asciiTheme="minorHAnsi" w:hAnsiTheme="minorHAnsi" w:cstheme="minorHAnsi"/>
          <w:b/>
        </w:rPr>
      </w:pPr>
      <w:r w:rsidRPr="00D31C35">
        <w:rPr>
          <w:rFonts w:asciiTheme="minorHAnsi" w:hAnsiTheme="minorHAnsi" w:cstheme="minorHAnsi"/>
          <w:b/>
        </w:rPr>
        <w:t xml:space="preserve">Educators Present: </w:t>
      </w:r>
      <w:r w:rsidRPr="00D31C35">
        <w:rPr>
          <w:rFonts w:asciiTheme="minorHAnsi" w:hAnsiTheme="minorHAnsi" w:cstheme="minorHAnsi"/>
          <w:bCs/>
        </w:rPr>
        <w:t>Kris Costa; Loren Kelly; Debbie Lou Angeles; Brian Kron</w:t>
      </w:r>
      <w:r w:rsidR="00004773">
        <w:rPr>
          <w:rFonts w:asciiTheme="minorHAnsi" w:hAnsiTheme="minorHAnsi" w:cstheme="minorHAnsi"/>
          <w:bCs/>
        </w:rPr>
        <w:t>; Monte Paden; Amy Babb</w:t>
      </w:r>
    </w:p>
    <w:p w14:paraId="769A5D37" w14:textId="77777777" w:rsidR="00111828" w:rsidRPr="00D31C35" w:rsidRDefault="00111828" w:rsidP="00111828">
      <w:pPr>
        <w:rPr>
          <w:rFonts w:asciiTheme="minorHAnsi" w:hAnsiTheme="minorHAnsi" w:cstheme="minorHAnsi"/>
          <w:b/>
        </w:rPr>
      </w:pPr>
    </w:p>
    <w:p w14:paraId="0DC063D9" w14:textId="1AFAF721" w:rsidR="00111828" w:rsidRPr="00D31C35" w:rsidRDefault="00111828" w:rsidP="001B4A3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D31C35">
        <w:rPr>
          <w:rFonts w:asciiTheme="minorHAnsi" w:hAnsiTheme="minorHAnsi" w:cstheme="minorHAnsi"/>
          <w:b/>
        </w:rPr>
        <w:t xml:space="preserve">Call to order </w:t>
      </w:r>
      <w:r w:rsidRPr="00D31C35">
        <w:rPr>
          <w:rFonts w:asciiTheme="minorHAnsi" w:hAnsiTheme="minorHAnsi" w:cstheme="minorHAnsi"/>
          <w:bCs/>
        </w:rPr>
        <w:t>@ 12:03 PM</w:t>
      </w:r>
    </w:p>
    <w:p w14:paraId="28E76F27" w14:textId="77777777" w:rsidR="00111828" w:rsidRPr="00D31C35" w:rsidRDefault="00111828" w:rsidP="00111828">
      <w:pPr>
        <w:pStyle w:val="ListParagraph"/>
        <w:ind w:left="1080"/>
        <w:rPr>
          <w:rFonts w:asciiTheme="minorHAnsi" w:hAnsiTheme="minorHAnsi" w:cstheme="minorHAnsi"/>
          <w:bCs/>
        </w:rPr>
      </w:pPr>
    </w:p>
    <w:p w14:paraId="368BFC58" w14:textId="2A09ECF7" w:rsidR="00111828" w:rsidRPr="00D31C35" w:rsidRDefault="00111828" w:rsidP="001B4A3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D31C35">
        <w:rPr>
          <w:rFonts w:asciiTheme="minorHAnsi" w:hAnsiTheme="minorHAnsi" w:cstheme="minorHAnsi"/>
          <w:b/>
        </w:rPr>
        <w:t>Campus Updates</w:t>
      </w:r>
    </w:p>
    <w:p w14:paraId="230D0704" w14:textId="519FED8E" w:rsidR="00111828" w:rsidRPr="00D31C35" w:rsidRDefault="00111828" w:rsidP="001B4A3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D31C35">
        <w:rPr>
          <w:rFonts w:asciiTheme="minorHAnsi" w:hAnsiTheme="minorHAnsi" w:cstheme="minorHAnsi"/>
          <w:b/>
        </w:rPr>
        <w:t>Campus Updates – Kris Costa</w:t>
      </w:r>
    </w:p>
    <w:p w14:paraId="7F6937E0" w14:textId="77992D02" w:rsidR="00111828" w:rsidRPr="00D31C35" w:rsidRDefault="00111828" w:rsidP="001B4A3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D31C35">
        <w:rPr>
          <w:rFonts w:asciiTheme="minorHAnsi" w:hAnsiTheme="minorHAnsi" w:cstheme="minorHAnsi"/>
          <w:bCs/>
        </w:rPr>
        <w:t>Our college is about 70% on campus</w:t>
      </w:r>
      <w:r w:rsidR="000664DD" w:rsidRPr="00D31C35">
        <w:rPr>
          <w:rFonts w:asciiTheme="minorHAnsi" w:hAnsiTheme="minorHAnsi" w:cstheme="minorHAnsi"/>
          <w:bCs/>
        </w:rPr>
        <w:t xml:space="preserve"> and</w:t>
      </w:r>
      <w:r w:rsidRPr="00D31C35">
        <w:rPr>
          <w:rFonts w:asciiTheme="minorHAnsi" w:hAnsiTheme="minorHAnsi" w:cstheme="minorHAnsi"/>
          <w:bCs/>
        </w:rPr>
        <w:t xml:space="preserve"> 30% online</w:t>
      </w:r>
      <w:r w:rsidR="000664DD" w:rsidRPr="00D31C35">
        <w:rPr>
          <w:rFonts w:asciiTheme="minorHAnsi" w:hAnsiTheme="minorHAnsi" w:cstheme="minorHAnsi"/>
          <w:bCs/>
        </w:rPr>
        <w:t xml:space="preserve"> this semester</w:t>
      </w:r>
      <w:r w:rsidRPr="00D31C35">
        <w:rPr>
          <w:rFonts w:asciiTheme="minorHAnsi" w:hAnsiTheme="minorHAnsi" w:cstheme="minorHAnsi"/>
          <w:bCs/>
        </w:rPr>
        <w:t xml:space="preserve">, same </w:t>
      </w:r>
      <w:r w:rsidR="000664DD" w:rsidRPr="00D31C35">
        <w:rPr>
          <w:rFonts w:asciiTheme="minorHAnsi" w:hAnsiTheme="minorHAnsi" w:cstheme="minorHAnsi"/>
          <w:bCs/>
        </w:rPr>
        <w:t>as</w:t>
      </w:r>
      <w:r w:rsidRPr="00D31C35">
        <w:rPr>
          <w:rFonts w:asciiTheme="minorHAnsi" w:hAnsiTheme="minorHAnsi" w:cstheme="minorHAnsi"/>
          <w:bCs/>
        </w:rPr>
        <w:t xml:space="preserve"> last fall.</w:t>
      </w:r>
    </w:p>
    <w:p w14:paraId="6C40011E" w14:textId="6C0D3856" w:rsidR="000664DD" w:rsidRPr="00D31C35" w:rsidRDefault="000664DD" w:rsidP="001B4A3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D31C35">
        <w:rPr>
          <w:rFonts w:asciiTheme="minorHAnsi" w:hAnsiTheme="minorHAnsi" w:cstheme="minorHAnsi"/>
          <w:bCs/>
        </w:rPr>
        <w:t>Success in using West Hills Safe App to help with infection rates on campus.</w:t>
      </w:r>
    </w:p>
    <w:p w14:paraId="0167924B" w14:textId="3205942C" w:rsidR="000664DD" w:rsidRPr="00D31C35" w:rsidRDefault="000664DD" w:rsidP="001B4A3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D31C35">
        <w:rPr>
          <w:rFonts w:asciiTheme="minorHAnsi" w:hAnsiTheme="minorHAnsi" w:cstheme="minorHAnsi"/>
          <w:bCs/>
        </w:rPr>
        <w:t xml:space="preserve">New West Hills </w:t>
      </w:r>
      <w:r w:rsidR="00AB4DDC" w:rsidRPr="00D31C35">
        <w:rPr>
          <w:rFonts w:asciiTheme="minorHAnsi" w:hAnsiTheme="minorHAnsi" w:cstheme="minorHAnsi"/>
          <w:bCs/>
        </w:rPr>
        <w:t xml:space="preserve">College Lemoore president, James Preston, started in December. </w:t>
      </w:r>
    </w:p>
    <w:p w14:paraId="1B1233F4" w14:textId="5ED1ECD1" w:rsidR="00AB4DDC" w:rsidRPr="00D31C35" w:rsidRDefault="00AB4DDC" w:rsidP="001B4A3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D31C35">
        <w:rPr>
          <w:rFonts w:asciiTheme="minorHAnsi" w:hAnsiTheme="minorHAnsi" w:cstheme="minorHAnsi"/>
          <w:bCs/>
        </w:rPr>
        <w:t>In the process of hiring a Vice President for educational services to replace James and the role that he vacated.</w:t>
      </w:r>
    </w:p>
    <w:p w14:paraId="3676F63A" w14:textId="672A2180" w:rsidR="00AB4DDC" w:rsidRPr="00D31C35" w:rsidRDefault="00AB4DDC" w:rsidP="001B4A3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D31C35">
        <w:rPr>
          <w:rFonts w:asciiTheme="minorHAnsi" w:hAnsiTheme="minorHAnsi" w:cstheme="minorHAnsi"/>
          <w:bCs/>
        </w:rPr>
        <w:t>Soft opening for the Golden Eagle Pantry. Designed for students that have food insecurity. Grand opening on March 16</w:t>
      </w:r>
      <w:r w:rsidRPr="00D31C35">
        <w:rPr>
          <w:rFonts w:asciiTheme="minorHAnsi" w:hAnsiTheme="minorHAnsi" w:cstheme="minorHAnsi"/>
          <w:bCs/>
          <w:vertAlign w:val="superscript"/>
        </w:rPr>
        <w:t>th</w:t>
      </w:r>
      <w:r w:rsidRPr="00D31C35">
        <w:rPr>
          <w:rFonts w:asciiTheme="minorHAnsi" w:hAnsiTheme="minorHAnsi" w:cstheme="minorHAnsi"/>
          <w:bCs/>
        </w:rPr>
        <w:t xml:space="preserve">. </w:t>
      </w:r>
    </w:p>
    <w:p w14:paraId="78FADD65" w14:textId="77777777" w:rsidR="00C26639" w:rsidRPr="00C26639" w:rsidRDefault="00C26639" w:rsidP="00C26639">
      <w:pPr>
        <w:rPr>
          <w:rFonts w:asciiTheme="minorHAnsi" w:hAnsiTheme="minorHAnsi" w:cstheme="minorHAnsi"/>
          <w:bCs/>
        </w:rPr>
      </w:pPr>
    </w:p>
    <w:p w14:paraId="346C1AC5" w14:textId="4DAF2233" w:rsidR="00C26639" w:rsidRPr="008178A3" w:rsidRDefault="00C26639" w:rsidP="001B4A3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8178A3">
        <w:rPr>
          <w:rFonts w:asciiTheme="minorHAnsi" w:hAnsiTheme="minorHAnsi" w:cstheme="minorHAnsi"/>
          <w:b/>
          <w:bCs/>
        </w:rPr>
        <w:t xml:space="preserve">WIN Center and </w:t>
      </w:r>
      <w:proofErr w:type="spellStart"/>
      <w:r w:rsidRPr="008178A3">
        <w:rPr>
          <w:rFonts w:asciiTheme="minorHAnsi" w:hAnsiTheme="minorHAnsi" w:cstheme="minorHAnsi"/>
          <w:b/>
          <w:bCs/>
        </w:rPr>
        <w:t>MakeOvate</w:t>
      </w:r>
      <w:proofErr w:type="spellEnd"/>
      <w:r w:rsidRPr="008178A3">
        <w:rPr>
          <w:rFonts w:asciiTheme="minorHAnsi" w:hAnsiTheme="minorHAnsi" w:cstheme="minorHAnsi"/>
          <w:b/>
          <w:bCs/>
        </w:rPr>
        <w:t xml:space="preserve"> Lab </w:t>
      </w:r>
    </w:p>
    <w:p w14:paraId="235478DB" w14:textId="1F7CA397" w:rsidR="005A48FF" w:rsidRPr="00D31C35" w:rsidRDefault="005A48FF" w:rsidP="001B4A3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D31C35">
        <w:rPr>
          <w:rFonts w:asciiTheme="minorHAnsi" w:hAnsiTheme="minorHAnsi" w:cstheme="minorHAnsi"/>
          <w:bCs/>
        </w:rPr>
        <w:t xml:space="preserve">The WIN Center and </w:t>
      </w:r>
      <w:proofErr w:type="spellStart"/>
      <w:r w:rsidRPr="00D31C35">
        <w:rPr>
          <w:rFonts w:asciiTheme="minorHAnsi" w:hAnsiTheme="minorHAnsi" w:cstheme="minorHAnsi"/>
          <w:bCs/>
        </w:rPr>
        <w:t>MakeOvate</w:t>
      </w:r>
      <w:proofErr w:type="spellEnd"/>
      <w:r w:rsidRPr="00D31C35">
        <w:rPr>
          <w:rFonts w:asciiTheme="minorHAnsi" w:hAnsiTheme="minorHAnsi" w:cstheme="minorHAnsi"/>
          <w:bCs/>
        </w:rPr>
        <w:t xml:space="preserve"> Lab projects have taken off since the fall.</w:t>
      </w:r>
    </w:p>
    <w:p w14:paraId="06B9BC89" w14:textId="0BA78B0B" w:rsidR="005A48FF" w:rsidRDefault="005A48FF" w:rsidP="001B4A3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D31C35">
        <w:rPr>
          <w:rFonts w:asciiTheme="minorHAnsi" w:hAnsiTheme="minorHAnsi" w:cstheme="minorHAnsi"/>
          <w:bCs/>
        </w:rPr>
        <w:t xml:space="preserve">We started offering our NC 190 maker innovation course. We have 10 or so students enrolled in that non-credit course to use the </w:t>
      </w:r>
      <w:proofErr w:type="spellStart"/>
      <w:r w:rsidRPr="00D31C35">
        <w:rPr>
          <w:rFonts w:asciiTheme="minorHAnsi" w:hAnsiTheme="minorHAnsi" w:cstheme="minorHAnsi"/>
          <w:bCs/>
        </w:rPr>
        <w:t>MakeOvate</w:t>
      </w:r>
      <w:proofErr w:type="spellEnd"/>
      <w:r w:rsidRPr="00D31C35">
        <w:rPr>
          <w:rFonts w:asciiTheme="minorHAnsi" w:hAnsiTheme="minorHAnsi" w:cstheme="minorHAnsi"/>
          <w:bCs/>
        </w:rPr>
        <w:t xml:space="preserve"> Lab.</w:t>
      </w:r>
    </w:p>
    <w:p w14:paraId="358DCE6F" w14:textId="16BC0121" w:rsidR="001E3AF9" w:rsidRDefault="001E3AF9" w:rsidP="001B4A3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r w:rsidRPr="001E3AF9">
        <w:rPr>
          <w:rFonts w:asciiTheme="minorHAnsi" w:hAnsiTheme="minorHAnsi" w:cstheme="minorHAnsi"/>
          <w:bCs/>
        </w:rPr>
        <w:t xml:space="preserve">e did get an embroidery </w:t>
      </w:r>
      <w:proofErr w:type="gramStart"/>
      <w:r w:rsidRPr="001E3AF9">
        <w:rPr>
          <w:rFonts w:asciiTheme="minorHAnsi" w:hAnsiTheme="minorHAnsi" w:cstheme="minorHAnsi"/>
          <w:bCs/>
        </w:rPr>
        <w:t>machine</w:t>
      </w:r>
      <w:proofErr w:type="gramEnd"/>
      <w:r w:rsidRPr="001E3AF9">
        <w:rPr>
          <w:rFonts w:asciiTheme="minorHAnsi" w:hAnsiTheme="minorHAnsi" w:cstheme="minorHAnsi"/>
          <w:bCs/>
        </w:rPr>
        <w:t xml:space="preserve"> so students are doing some really cool projects in th</w:t>
      </w:r>
      <w:r>
        <w:rPr>
          <w:rFonts w:asciiTheme="minorHAnsi" w:hAnsiTheme="minorHAnsi" w:cstheme="minorHAnsi"/>
          <w:bCs/>
        </w:rPr>
        <w:t xml:space="preserve">e </w:t>
      </w:r>
      <w:proofErr w:type="spellStart"/>
      <w:r>
        <w:rPr>
          <w:rFonts w:asciiTheme="minorHAnsi" w:hAnsiTheme="minorHAnsi" w:cstheme="minorHAnsi"/>
          <w:bCs/>
        </w:rPr>
        <w:t>MakeOvate</w:t>
      </w:r>
      <w:proofErr w:type="spellEnd"/>
      <w:r>
        <w:rPr>
          <w:rFonts w:asciiTheme="minorHAnsi" w:hAnsiTheme="minorHAnsi" w:cstheme="minorHAnsi"/>
          <w:bCs/>
        </w:rPr>
        <w:t xml:space="preserve"> Lab</w:t>
      </w:r>
      <w:r w:rsidRPr="001E3AF9">
        <w:rPr>
          <w:rFonts w:asciiTheme="minorHAnsi" w:hAnsiTheme="minorHAnsi" w:cstheme="minorHAnsi"/>
          <w:bCs/>
        </w:rPr>
        <w:t>, and there is some potential</w:t>
      </w:r>
      <w:r>
        <w:rPr>
          <w:rFonts w:asciiTheme="minorHAnsi" w:hAnsiTheme="minorHAnsi" w:cstheme="minorHAnsi"/>
          <w:bCs/>
        </w:rPr>
        <w:t xml:space="preserve"> </w:t>
      </w:r>
      <w:r w:rsidRPr="001E3AF9">
        <w:rPr>
          <w:rFonts w:asciiTheme="minorHAnsi" w:hAnsiTheme="minorHAnsi" w:cstheme="minorHAnsi"/>
          <w:bCs/>
        </w:rPr>
        <w:t>for students to create small businesses</w:t>
      </w:r>
      <w:r>
        <w:rPr>
          <w:rFonts w:asciiTheme="minorHAnsi" w:hAnsiTheme="minorHAnsi" w:cstheme="minorHAnsi"/>
          <w:bCs/>
        </w:rPr>
        <w:t>.</w:t>
      </w:r>
    </w:p>
    <w:p w14:paraId="4583FE0B" w14:textId="77777777" w:rsidR="008178A3" w:rsidRDefault="008178A3" w:rsidP="008178A3">
      <w:pPr>
        <w:pStyle w:val="ListParagraph"/>
        <w:ind w:left="2160"/>
        <w:rPr>
          <w:rFonts w:asciiTheme="minorHAnsi" w:hAnsiTheme="minorHAnsi" w:cstheme="minorHAnsi"/>
          <w:bCs/>
        </w:rPr>
      </w:pPr>
    </w:p>
    <w:p w14:paraId="1FDAEFC3" w14:textId="56780873" w:rsidR="008178A3" w:rsidRDefault="001E3AF9" w:rsidP="001B4A3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8178A3">
        <w:rPr>
          <w:rFonts w:asciiTheme="minorHAnsi" w:hAnsiTheme="minorHAnsi" w:cstheme="minorHAnsi"/>
          <w:b/>
        </w:rPr>
        <w:t>DOD</w:t>
      </w:r>
      <w:r w:rsidR="008178A3" w:rsidRPr="008178A3">
        <w:rPr>
          <w:rFonts w:asciiTheme="minorHAnsi" w:hAnsiTheme="minorHAnsi" w:cstheme="minorHAnsi"/>
          <w:b/>
        </w:rPr>
        <w:t xml:space="preserve"> Internships</w:t>
      </w:r>
    </w:p>
    <w:p w14:paraId="7A12E7B6" w14:textId="07D187C6" w:rsidR="009F129A" w:rsidRPr="007364AD" w:rsidRDefault="008178A3" w:rsidP="001B4A3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7364AD">
        <w:rPr>
          <w:rFonts w:asciiTheme="minorHAnsi" w:hAnsiTheme="minorHAnsi" w:cstheme="minorHAnsi"/>
          <w:bCs/>
        </w:rPr>
        <w:t>We have 2 students who started their internships at JH Tackett last week</w:t>
      </w:r>
      <w:r w:rsidR="007364AD">
        <w:rPr>
          <w:rFonts w:asciiTheme="minorHAnsi" w:hAnsiTheme="minorHAnsi" w:cstheme="minorHAnsi"/>
          <w:bCs/>
        </w:rPr>
        <w:t xml:space="preserve"> and t</w:t>
      </w:r>
      <w:r w:rsidR="009F129A" w:rsidRPr="007364AD">
        <w:rPr>
          <w:rFonts w:asciiTheme="minorHAnsi" w:hAnsiTheme="minorHAnsi" w:cstheme="minorHAnsi"/>
          <w:bCs/>
        </w:rPr>
        <w:t>hey will be interning for 75 hours</w:t>
      </w:r>
      <w:r w:rsidR="007364AD">
        <w:rPr>
          <w:rFonts w:asciiTheme="minorHAnsi" w:hAnsiTheme="minorHAnsi" w:cstheme="minorHAnsi"/>
          <w:bCs/>
        </w:rPr>
        <w:t>.</w:t>
      </w:r>
    </w:p>
    <w:p w14:paraId="0438E0E1" w14:textId="2DA30E83" w:rsidR="009F129A" w:rsidRDefault="007364AD" w:rsidP="001B4A3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7364AD">
        <w:rPr>
          <w:rFonts w:asciiTheme="minorHAnsi" w:hAnsiTheme="minorHAnsi" w:cstheme="minorHAnsi"/>
          <w:bCs/>
        </w:rPr>
        <w:t>One is earning work experience credit, the other decline</w:t>
      </w:r>
      <w:r>
        <w:rPr>
          <w:rFonts w:asciiTheme="minorHAnsi" w:hAnsiTheme="minorHAnsi" w:cstheme="minorHAnsi"/>
          <w:bCs/>
        </w:rPr>
        <w:t>d</w:t>
      </w:r>
      <w:r w:rsidRPr="007364AD">
        <w:rPr>
          <w:rFonts w:asciiTheme="minorHAnsi" w:hAnsiTheme="minorHAnsi" w:cstheme="minorHAnsi"/>
          <w:bCs/>
        </w:rPr>
        <w:t>, but they're going to complete 75 hours on the job there, and they're having a great experience so far so it's really exciting for us to be able to partner with that organization.</w:t>
      </w:r>
    </w:p>
    <w:p w14:paraId="637084C4" w14:textId="3F94CD88" w:rsidR="007364AD" w:rsidRDefault="007364AD" w:rsidP="001B4A3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7364AD">
        <w:rPr>
          <w:rFonts w:asciiTheme="minorHAnsi" w:hAnsiTheme="minorHAnsi" w:cstheme="minorHAnsi"/>
          <w:bCs/>
        </w:rPr>
        <w:t>Both the grant side and a local business to get students some experience and hopefully expose them to some part time employment opportunities</w:t>
      </w:r>
    </w:p>
    <w:p w14:paraId="4A9DBF09" w14:textId="77777777" w:rsidR="00C36E46" w:rsidRPr="007364AD" w:rsidRDefault="00C36E46" w:rsidP="00C36E46">
      <w:pPr>
        <w:pStyle w:val="ListParagraph"/>
        <w:ind w:left="2160"/>
        <w:rPr>
          <w:rFonts w:asciiTheme="minorHAnsi" w:hAnsiTheme="minorHAnsi" w:cstheme="minorHAnsi"/>
          <w:bCs/>
        </w:rPr>
      </w:pPr>
    </w:p>
    <w:p w14:paraId="55037454" w14:textId="5EA21D78" w:rsidR="001E3AF9" w:rsidRDefault="00C36E46" w:rsidP="001B4A3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22-23 Schedule </w:t>
      </w:r>
    </w:p>
    <w:p w14:paraId="0C515F43" w14:textId="56C32198" w:rsidR="00C36E46" w:rsidRDefault="00C36E46" w:rsidP="001B4A3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C36E46">
        <w:rPr>
          <w:rFonts w:asciiTheme="minorHAnsi" w:hAnsiTheme="minorHAnsi" w:cstheme="minorHAnsi"/>
          <w:bCs/>
        </w:rPr>
        <w:t>Schedule is live and can be viewed online.</w:t>
      </w:r>
    </w:p>
    <w:p w14:paraId="72FC31DD" w14:textId="552DAEBB" w:rsidR="00874F83" w:rsidRDefault="00874F83" w:rsidP="001B4A3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Pr="00874F83">
        <w:rPr>
          <w:rFonts w:asciiTheme="minorHAnsi" w:hAnsiTheme="minorHAnsi" w:cstheme="minorHAnsi"/>
          <w:bCs/>
        </w:rPr>
        <w:t xml:space="preserve">pens </w:t>
      </w:r>
      <w:r>
        <w:rPr>
          <w:rFonts w:asciiTheme="minorHAnsi" w:hAnsiTheme="minorHAnsi" w:cstheme="minorHAnsi"/>
          <w:bCs/>
        </w:rPr>
        <w:t>M</w:t>
      </w:r>
      <w:r w:rsidRPr="00874F83">
        <w:rPr>
          <w:rFonts w:asciiTheme="minorHAnsi" w:hAnsiTheme="minorHAnsi" w:cstheme="minorHAnsi"/>
          <w:bCs/>
        </w:rPr>
        <w:t>arch 22</w:t>
      </w:r>
      <w:r w:rsidRPr="00874F83">
        <w:rPr>
          <w:rFonts w:asciiTheme="minorHAnsi" w:hAnsiTheme="minorHAnsi" w:cstheme="minorHAnsi"/>
          <w:bCs/>
          <w:vertAlign w:val="superscript"/>
        </w:rPr>
        <w:t>nd</w:t>
      </w:r>
      <w:r>
        <w:rPr>
          <w:rFonts w:asciiTheme="minorHAnsi" w:hAnsiTheme="minorHAnsi" w:cstheme="minorHAnsi"/>
          <w:bCs/>
        </w:rPr>
        <w:t xml:space="preserve"> for </w:t>
      </w:r>
      <w:r w:rsidRPr="00874F83">
        <w:rPr>
          <w:rFonts w:asciiTheme="minorHAnsi" w:hAnsiTheme="minorHAnsi" w:cstheme="minorHAnsi"/>
          <w:bCs/>
        </w:rPr>
        <w:t>students to start registering</w:t>
      </w:r>
      <w:r>
        <w:rPr>
          <w:rFonts w:asciiTheme="minorHAnsi" w:hAnsiTheme="minorHAnsi" w:cstheme="minorHAnsi"/>
          <w:bCs/>
        </w:rPr>
        <w:t>,</w:t>
      </w:r>
      <w:r w:rsidRPr="00874F83">
        <w:rPr>
          <w:rFonts w:asciiTheme="minorHAnsi" w:hAnsiTheme="minorHAnsi" w:cstheme="minorHAnsi"/>
          <w:bCs/>
        </w:rPr>
        <w:t xml:space="preserve"> so you can get an idea of what's available in terms of</w:t>
      </w:r>
      <w:r>
        <w:rPr>
          <w:rFonts w:asciiTheme="minorHAnsi" w:hAnsiTheme="minorHAnsi" w:cstheme="minorHAnsi"/>
          <w:bCs/>
        </w:rPr>
        <w:t xml:space="preserve"> </w:t>
      </w:r>
      <w:r w:rsidRPr="00874F83">
        <w:rPr>
          <w:rFonts w:asciiTheme="minorHAnsi" w:hAnsiTheme="minorHAnsi" w:cstheme="minorHAnsi"/>
          <w:bCs/>
        </w:rPr>
        <w:t xml:space="preserve">courses </w:t>
      </w:r>
      <w:r>
        <w:rPr>
          <w:rFonts w:asciiTheme="minorHAnsi" w:hAnsiTheme="minorHAnsi" w:cstheme="minorHAnsi"/>
          <w:bCs/>
        </w:rPr>
        <w:t>and p</w:t>
      </w:r>
      <w:r w:rsidRPr="00874F83">
        <w:rPr>
          <w:rFonts w:asciiTheme="minorHAnsi" w:hAnsiTheme="minorHAnsi" w:cstheme="minorHAnsi"/>
          <w:bCs/>
        </w:rPr>
        <w:t>rogram availability</w:t>
      </w:r>
      <w:r>
        <w:rPr>
          <w:rFonts w:asciiTheme="minorHAnsi" w:hAnsiTheme="minorHAnsi" w:cstheme="minorHAnsi"/>
          <w:bCs/>
        </w:rPr>
        <w:t>.</w:t>
      </w:r>
    </w:p>
    <w:p w14:paraId="4AB2A47D" w14:textId="2F4BEF38" w:rsidR="00874F83" w:rsidRDefault="00874F83" w:rsidP="001B4A3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r w:rsidRPr="00874F83">
        <w:rPr>
          <w:rFonts w:asciiTheme="minorHAnsi" w:hAnsiTheme="minorHAnsi" w:cstheme="minorHAnsi"/>
          <w:bCs/>
        </w:rPr>
        <w:t>e've kept the business information worker on Friday that seems to be a good fit.</w:t>
      </w:r>
    </w:p>
    <w:p w14:paraId="0F24FDDB" w14:textId="076C4E5A" w:rsidR="00874F83" w:rsidRDefault="00874F83" w:rsidP="001B4A3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874F83">
        <w:rPr>
          <w:rFonts w:asciiTheme="minorHAnsi" w:hAnsiTheme="minorHAnsi" w:cstheme="minorHAnsi"/>
          <w:bCs/>
        </w:rPr>
        <w:t xml:space="preserve">Students like business information worker classes, on Friday, the idea being that they can come and take those classes on Friday and online and only </w:t>
      </w:r>
      <w:proofErr w:type="gramStart"/>
      <w:r w:rsidRPr="00874F83">
        <w:rPr>
          <w:rFonts w:asciiTheme="minorHAnsi" w:hAnsiTheme="minorHAnsi" w:cstheme="minorHAnsi"/>
          <w:bCs/>
        </w:rPr>
        <w:t>have to</w:t>
      </w:r>
      <w:proofErr w:type="gramEnd"/>
      <w:r w:rsidRPr="00874F83">
        <w:rPr>
          <w:rFonts w:asciiTheme="minorHAnsi" w:hAnsiTheme="minorHAnsi" w:cstheme="minorHAnsi"/>
          <w:bCs/>
        </w:rPr>
        <w:t xml:space="preserve"> come to campus one day a week.</w:t>
      </w:r>
    </w:p>
    <w:p w14:paraId="05AEEE21" w14:textId="77777777" w:rsidR="00262E15" w:rsidRDefault="00262E15" w:rsidP="00262E15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44A941E4" w14:textId="58D31A00" w:rsidR="00262E15" w:rsidRPr="001667A2" w:rsidRDefault="00262E15" w:rsidP="001B4A3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1667A2">
        <w:rPr>
          <w:rFonts w:asciiTheme="minorHAnsi" w:hAnsiTheme="minorHAnsi" w:cstheme="minorHAnsi"/>
          <w:b/>
        </w:rPr>
        <w:t>Apprenticeships</w:t>
      </w:r>
    </w:p>
    <w:p w14:paraId="35994AB7" w14:textId="4E1E669A" w:rsidR="00262E15" w:rsidRPr="00262E15" w:rsidRDefault="00262E15" w:rsidP="001B4A3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r w:rsidRPr="00262E15">
        <w:rPr>
          <w:rFonts w:asciiTheme="minorHAnsi" w:hAnsiTheme="minorHAnsi" w:cstheme="minorHAnsi"/>
          <w:bCs/>
        </w:rPr>
        <w:t>e are continuing our work on district wide apprenticeships.</w:t>
      </w:r>
    </w:p>
    <w:p w14:paraId="425D39E2" w14:textId="364C3F8F" w:rsidR="00874F83" w:rsidRDefault="00262E15" w:rsidP="001B4A3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Four years </w:t>
      </w:r>
      <w:r w:rsidR="0014790D">
        <w:rPr>
          <w:rFonts w:asciiTheme="minorHAnsi" w:hAnsiTheme="minorHAnsi" w:cstheme="minorHAnsi"/>
          <w:bCs/>
        </w:rPr>
        <w:t>ago,</w:t>
      </w:r>
      <w:r>
        <w:rPr>
          <w:rFonts w:asciiTheme="minorHAnsi" w:hAnsiTheme="minorHAnsi" w:cstheme="minorHAnsi"/>
          <w:bCs/>
        </w:rPr>
        <w:t xml:space="preserve"> the district</w:t>
      </w:r>
      <w:r w:rsidRPr="00262E15">
        <w:rPr>
          <w:rFonts w:asciiTheme="minorHAnsi" w:hAnsiTheme="minorHAnsi" w:cstheme="minorHAnsi"/>
          <w:bCs/>
        </w:rPr>
        <w:t xml:space="preserve"> started down this path of apprenticeship programs, and they have the district house</w:t>
      </w:r>
      <w:r>
        <w:rPr>
          <w:rFonts w:asciiTheme="minorHAnsi" w:hAnsiTheme="minorHAnsi" w:cstheme="minorHAnsi"/>
          <w:bCs/>
        </w:rPr>
        <w:t xml:space="preserve"> </w:t>
      </w:r>
      <w:r w:rsidRPr="00262E15">
        <w:rPr>
          <w:rFonts w:asciiTheme="minorHAnsi" w:hAnsiTheme="minorHAnsi" w:cstheme="minorHAnsi"/>
          <w:bCs/>
        </w:rPr>
        <w:t>several apprenticeship programs in</w:t>
      </w:r>
      <w:r>
        <w:rPr>
          <w:rFonts w:asciiTheme="minorHAnsi" w:hAnsiTheme="minorHAnsi" w:cstheme="minorHAnsi"/>
          <w:bCs/>
        </w:rPr>
        <w:t xml:space="preserve"> areas such as f</w:t>
      </w:r>
      <w:r w:rsidRPr="00262E15">
        <w:rPr>
          <w:rFonts w:asciiTheme="minorHAnsi" w:hAnsiTheme="minorHAnsi" w:cstheme="minorHAnsi"/>
          <w:bCs/>
        </w:rPr>
        <w:t>arm mechanic</w:t>
      </w:r>
      <w:r>
        <w:rPr>
          <w:rFonts w:asciiTheme="minorHAnsi" w:hAnsiTheme="minorHAnsi" w:cstheme="minorHAnsi"/>
          <w:bCs/>
        </w:rPr>
        <w:t xml:space="preserve">s, </w:t>
      </w:r>
      <w:r w:rsidRPr="00262E15">
        <w:rPr>
          <w:rFonts w:asciiTheme="minorHAnsi" w:hAnsiTheme="minorHAnsi" w:cstheme="minorHAnsi"/>
          <w:bCs/>
        </w:rPr>
        <w:t>human resources</w:t>
      </w:r>
      <w:r>
        <w:rPr>
          <w:rFonts w:asciiTheme="minorHAnsi" w:hAnsiTheme="minorHAnsi" w:cstheme="minorHAnsi"/>
          <w:bCs/>
        </w:rPr>
        <w:t>, c</w:t>
      </w:r>
      <w:r w:rsidRPr="00262E15">
        <w:rPr>
          <w:rFonts w:asciiTheme="minorHAnsi" w:hAnsiTheme="minorHAnsi" w:cstheme="minorHAnsi"/>
          <w:bCs/>
        </w:rPr>
        <w:t>hild development</w:t>
      </w:r>
      <w:r>
        <w:rPr>
          <w:rFonts w:asciiTheme="minorHAnsi" w:hAnsiTheme="minorHAnsi" w:cstheme="minorHAnsi"/>
          <w:bCs/>
        </w:rPr>
        <w:t xml:space="preserve"> </w:t>
      </w:r>
      <w:proofErr w:type="gramStart"/>
      <w:r>
        <w:rPr>
          <w:rFonts w:asciiTheme="minorHAnsi" w:hAnsiTheme="minorHAnsi" w:cstheme="minorHAnsi"/>
          <w:bCs/>
        </w:rPr>
        <w:t>and etc.</w:t>
      </w:r>
      <w:proofErr w:type="gramEnd"/>
      <w:r>
        <w:rPr>
          <w:rFonts w:asciiTheme="minorHAnsi" w:hAnsiTheme="minorHAnsi" w:cstheme="minorHAnsi"/>
          <w:bCs/>
        </w:rPr>
        <w:t xml:space="preserve"> </w:t>
      </w:r>
    </w:p>
    <w:p w14:paraId="033967E9" w14:textId="466BFA86" w:rsidR="00262E15" w:rsidRDefault="00367CF0" w:rsidP="001B4A3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r w:rsidRPr="00367CF0">
        <w:rPr>
          <w:rFonts w:asciiTheme="minorHAnsi" w:hAnsiTheme="minorHAnsi" w:cstheme="minorHAnsi"/>
          <w:bCs/>
        </w:rPr>
        <w:t>e are beginning that work as a college and received a couple of grants</w:t>
      </w:r>
      <w:r>
        <w:rPr>
          <w:rFonts w:asciiTheme="minorHAnsi" w:hAnsiTheme="minorHAnsi" w:cstheme="minorHAnsi"/>
          <w:bCs/>
        </w:rPr>
        <w:t xml:space="preserve"> </w:t>
      </w:r>
      <w:r w:rsidRPr="00367CF0">
        <w:rPr>
          <w:rFonts w:asciiTheme="minorHAnsi" w:hAnsiTheme="minorHAnsi" w:cstheme="minorHAnsi"/>
          <w:bCs/>
        </w:rPr>
        <w:t>to hire a director apprenticeship</w:t>
      </w:r>
      <w:r>
        <w:rPr>
          <w:rFonts w:asciiTheme="minorHAnsi" w:hAnsiTheme="minorHAnsi" w:cstheme="minorHAnsi"/>
          <w:bCs/>
        </w:rPr>
        <w:t>. It t</w:t>
      </w:r>
      <w:r w:rsidRPr="00367CF0">
        <w:rPr>
          <w:rFonts w:asciiTheme="minorHAnsi" w:hAnsiTheme="minorHAnsi" w:cstheme="minorHAnsi"/>
          <w:bCs/>
        </w:rPr>
        <w:t xml:space="preserve">akes a dedicated person to manage the employer partnerships </w:t>
      </w:r>
      <w:r>
        <w:rPr>
          <w:rFonts w:asciiTheme="minorHAnsi" w:hAnsiTheme="minorHAnsi" w:cstheme="minorHAnsi"/>
          <w:bCs/>
        </w:rPr>
        <w:t>and</w:t>
      </w:r>
      <w:r w:rsidRPr="00367CF0">
        <w:rPr>
          <w:rFonts w:asciiTheme="minorHAnsi" w:hAnsiTheme="minorHAnsi" w:cstheme="minorHAnsi"/>
          <w:bCs/>
        </w:rPr>
        <w:t xml:space="preserve"> paperwork to submit requests.</w:t>
      </w:r>
    </w:p>
    <w:p w14:paraId="30D32945" w14:textId="266DFCD2" w:rsidR="00367CF0" w:rsidRDefault="00367CF0" w:rsidP="001B4A3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367CF0">
        <w:rPr>
          <w:rFonts w:asciiTheme="minorHAnsi" w:hAnsiTheme="minorHAnsi" w:cstheme="minorHAnsi"/>
          <w:bCs/>
        </w:rPr>
        <w:t xml:space="preserve">We submitted a grant for a planning </w:t>
      </w:r>
      <w:r>
        <w:rPr>
          <w:rFonts w:asciiTheme="minorHAnsi" w:hAnsiTheme="minorHAnsi" w:cstheme="minorHAnsi"/>
          <w:bCs/>
        </w:rPr>
        <w:t>to</w:t>
      </w:r>
      <w:r w:rsidRPr="00367CF0">
        <w:rPr>
          <w:rFonts w:asciiTheme="minorHAnsi" w:hAnsiTheme="minorHAnsi" w:cstheme="minorHAnsi"/>
          <w:bCs/>
        </w:rPr>
        <w:t xml:space="preserve"> develop an apprenticeship in cybersecurit</w:t>
      </w:r>
      <w:r>
        <w:rPr>
          <w:rFonts w:asciiTheme="minorHAnsi" w:hAnsiTheme="minorHAnsi" w:cstheme="minorHAnsi"/>
          <w:bCs/>
        </w:rPr>
        <w:t xml:space="preserve">y and were awarded that grant in January. </w:t>
      </w:r>
    </w:p>
    <w:p w14:paraId="6488CA7F" w14:textId="55BEDD12" w:rsidR="00B05AB2" w:rsidRDefault="00B05AB2" w:rsidP="001B4A3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r w:rsidRPr="00B05AB2">
        <w:rPr>
          <w:rFonts w:asciiTheme="minorHAnsi" w:hAnsiTheme="minorHAnsi" w:cstheme="minorHAnsi"/>
          <w:bCs/>
        </w:rPr>
        <w:t>e were awarded a half million dollars to develop an apprenticeship in</w:t>
      </w:r>
      <w:r>
        <w:rPr>
          <w:rFonts w:asciiTheme="minorHAnsi" w:hAnsiTheme="minorHAnsi" w:cstheme="minorHAnsi"/>
          <w:bCs/>
        </w:rPr>
        <w:t xml:space="preserve"> culinary </w:t>
      </w:r>
      <w:r w:rsidRPr="00B05AB2">
        <w:rPr>
          <w:rFonts w:asciiTheme="minorHAnsi" w:hAnsiTheme="minorHAnsi" w:cstheme="minorHAnsi"/>
          <w:bCs/>
        </w:rPr>
        <w:t>and hospitality</w:t>
      </w:r>
      <w:r>
        <w:rPr>
          <w:rFonts w:asciiTheme="minorHAnsi" w:hAnsiTheme="minorHAnsi" w:cstheme="minorHAnsi"/>
          <w:bCs/>
        </w:rPr>
        <w:t>.</w:t>
      </w:r>
      <w:r w:rsidRPr="00B05AB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I</w:t>
      </w:r>
      <w:r w:rsidRPr="00B05AB2">
        <w:rPr>
          <w:rFonts w:asciiTheme="minorHAnsi" w:hAnsiTheme="minorHAnsi" w:cstheme="minorHAnsi"/>
          <w:bCs/>
        </w:rPr>
        <w:t>t's go</w:t>
      </w:r>
      <w:r>
        <w:rPr>
          <w:rFonts w:asciiTheme="minorHAnsi" w:hAnsiTheme="minorHAnsi" w:cstheme="minorHAnsi"/>
          <w:bCs/>
        </w:rPr>
        <w:t>ing to</w:t>
      </w:r>
      <w:r w:rsidRPr="00B05AB2">
        <w:rPr>
          <w:rFonts w:asciiTheme="minorHAnsi" w:hAnsiTheme="minorHAnsi" w:cstheme="minorHAnsi"/>
          <w:bCs/>
        </w:rPr>
        <w:t xml:space="preserve"> be an interesting model where students would take the online content with us</w:t>
      </w:r>
      <w:r>
        <w:rPr>
          <w:rFonts w:asciiTheme="minorHAnsi" w:hAnsiTheme="minorHAnsi" w:cstheme="minorHAnsi"/>
          <w:bCs/>
        </w:rPr>
        <w:t xml:space="preserve"> a</w:t>
      </w:r>
      <w:r w:rsidRPr="00B05AB2">
        <w:rPr>
          <w:rFonts w:asciiTheme="minorHAnsi" w:hAnsiTheme="minorHAnsi" w:cstheme="minorHAnsi"/>
          <w:bCs/>
        </w:rPr>
        <w:t xml:space="preserve">nd then </w:t>
      </w:r>
      <w:r>
        <w:rPr>
          <w:rFonts w:asciiTheme="minorHAnsi" w:hAnsiTheme="minorHAnsi" w:cstheme="minorHAnsi"/>
          <w:bCs/>
        </w:rPr>
        <w:t>they</w:t>
      </w:r>
      <w:r w:rsidRPr="00B05AB2">
        <w:rPr>
          <w:rFonts w:asciiTheme="minorHAnsi" w:hAnsiTheme="minorHAnsi" w:cstheme="minorHAnsi"/>
          <w:bCs/>
        </w:rPr>
        <w:t>'ll do their training wherever they're working as an apprentice</w:t>
      </w:r>
      <w:r>
        <w:rPr>
          <w:rFonts w:asciiTheme="minorHAnsi" w:hAnsiTheme="minorHAnsi" w:cstheme="minorHAnsi"/>
          <w:bCs/>
        </w:rPr>
        <w:t xml:space="preserve">. It’s a </w:t>
      </w:r>
      <w:r w:rsidRPr="00B05AB2">
        <w:rPr>
          <w:rFonts w:asciiTheme="minorHAnsi" w:hAnsiTheme="minorHAnsi" w:cstheme="minorHAnsi"/>
          <w:bCs/>
        </w:rPr>
        <w:t>four-year project working with the Director of apprenticeships, as well as Christian and his team and culinary hospitality.</w:t>
      </w:r>
    </w:p>
    <w:p w14:paraId="1633CC04" w14:textId="7CE202CB" w:rsidR="006B1E62" w:rsidRPr="00B05AB2" w:rsidRDefault="00C009E1" w:rsidP="001B4A3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r w:rsidR="006B1E62" w:rsidRPr="006B1E62">
        <w:rPr>
          <w:rFonts w:asciiTheme="minorHAnsi" w:hAnsiTheme="minorHAnsi" w:cstheme="minorHAnsi"/>
          <w:bCs/>
        </w:rPr>
        <w:t xml:space="preserve">e </w:t>
      </w:r>
      <w:r>
        <w:rPr>
          <w:rFonts w:asciiTheme="minorHAnsi" w:hAnsiTheme="minorHAnsi" w:cstheme="minorHAnsi"/>
          <w:bCs/>
        </w:rPr>
        <w:t xml:space="preserve">were awarded </w:t>
      </w:r>
      <w:r w:rsidR="006B1E62" w:rsidRPr="006B1E62">
        <w:rPr>
          <w:rFonts w:asciiTheme="minorHAnsi" w:hAnsiTheme="minorHAnsi" w:cstheme="minorHAnsi"/>
          <w:bCs/>
        </w:rPr>
        <w:t>the hybrid training partnership planning grant for cyber security that guarantees us another half million dollars for the build out of the cybersecurity apprenticeship program</w:t>
      </w:r>
      <w:r>
        <w:rPr>
          <w:rFonts w:asciiTheme="minorHAnsi" w:hAnsiTheme="minorHAnsi" w:cstheme="minorHAnsi"/>
          <w:bCs/>
        </w:rPr>
        <w:t xml:space="preserve"> which the Director of Apprenticeship would oversee as well. </w:t>
      </w:r>
    </w:p>
    <w:p w14:paraId="6FE48A82" w14:textId="77777777" w:rsidR="00087C5C" w:rsidRDefault="00087C5C" w:rsidP="00087C5C">
      <w:pPr>
        <w:pStyle w:val="Default"/>
      </w:pPr>
    </w:p>
    <w:p w14:paraId="0F91173A" w14:textId="6B768196" w:rsidR="00087C5C" w:rsidRDefault="00087C5C" w:rsidP="001B4A34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Status of BUS programs </w:t>
      </w:r>
      <w:r w:rsidR="00AB1395">
        <w:rPr>
          <w:b/>
          <w:bCs/>
          <w:sz w:val="22"/>
          <w:szCs w:val="22"/>
        </w:rPr>
        <w:t xml:space="preserve">– </w:t>
      </w:r>
      <w:r w:rsidR="00AB1395" w:rsidRPr="00AB1395">
        <w:rPr>
          <w:sz w:val="22"/>
          <w:szCs w:val="22"/>
        </w:rPr>
        <w:t>No updates</w:t>
      </w:r>
      <w:r w:rsidR="00AB1395">
        <w:rPr>
          <w:b/>
          <w:bCs/>
          <w:sz w:val="22"/>
          <w:szCs w:val="22"/>
        </w:rPr>
        <w:t xml:space="preserve"> </w:t>
      </w:r>
    </w:p>
    <w:p w14:paraId="0BAFDBC5" w14:textId="2C465D81" w:rsidR="00087C5C" w:rsidRDefault="00087C5C" w:rsidP="00087C5C">
      <w:pPr>
        <w:pStyle w:val="Default"/>
        <w:rPr>
          <w:sz w:val="22"/>
          <w:szCs w:val="22"/>
        </w:rPr>
      </w:pPr>
    </w:p>
    <w:p w14:paraId="572F88CF" w14:textId="41BE05D5" w:rsidR="00A870DF" w:rsidRPr="00A870DF" w:rsidRDefault="00A870DF" w:rsidP="001B4A34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A870DF">
        <w:rPr>
          <w:b/>
          <w:bCs/>
          <w:sz w:val="22"/>
          <w:szCs w:val="22"/>
        </w:rPr>
        <w:t>CIS Programs Faculty Updates</w:t>
      </w:r>
      <w:r w:rsidR="00AB1395">
        <w:rPr>
          <w:b/>
          <w:bCs/>
          <w:sz w:val="22"/>
          <w:szCs w:val="22"/>
        </w:rPr>
        <w:t xml:space="preserve"> – </w:t>
      </w:r>
      <w:r w:rsidR="00AB1395" w:rsidRPr="00AB1395">
        <w:rPr>
          <w:sz w:val="22"/>
          <w:szCs w:val="22"/>
        </w:rPr>
        <w:t>No updates</w:t>
      </w:r>
    </w:p>
    <w:p w14:paraId="3ABB8E66" w14:textId="77777777" w:rsidR="00AB1395" w:rsidRDefault="00AB1395" w:rsidP="00AB1395">
      <w:pPr>
        <w:pStyle w:val="Default"/>
      </w:pPr>
    </w:p>
    <w:p w14:paraId="4852AD6E" w14:textId="4C31BF09" w:rsidR="00AB1395" w:rsidRDefault="00AB1395" w:rsidP="001B4A34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Program Additions Proposals </w:t>
      </w:r>
    </w:p>
    <w:p w14:paraId="46F1FADD" w14:textId="312FA596" w:rsidR="00AB1395" w:rsidRDefault="00AB1395" w:rsidP="001B4A34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AB1395">
        <w:rPr>
          <w:sz w:val="22"/>
          <w:szCs w:val="22"/>
        </w:rPr>
        <w:t xml:space="preserve">Human Resources Certificate </w:t>
      </w:r>
    </w:p>
    <w:p w14:paraId="7FA83448" w14:textId="26710060" w:rsidR="00F741EB" w:rsidRDefault="00F741EB" w:rsidP="001B4A34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F741EB">
        <w:rPr>
          <w:sz w:val="22"/>
          <w:szCs w:val="22"/>
        </w:rPr>
        <w:t>he district has an approved apprenticeship in human resources</w:t>
      </w:r>
      <w:r>
        <w:rPr>
          <w:sz w:val="22"/>
          <w:szCs w:val="22"/>
        </w:rPr>
        <w:t xml:space="preserve"> and</w:t>
      </w:r>
      <w:r w:rsidRPr="00F741EB">
        <w:rPr>
          <w:sz w:val="22"/>
          <w:szCs w:val="22"/>
        </w:rPr>
        <w:t xml:space="preserve"> create an apprenticeship</w:t>
      </w:r>
    </w:p>
    <w:p w14:paraId="5828172C" w14:textId="142BDFA8" w:rsidR="00F741EB" w:rsidRDefault="00F741EB" w:rsidP="001B4A34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Pr="00F741EB">
        <w:rPr>
          <w:sz w:val="22"/>
          <w:szCs w:val="22"/>
        </w:rPr>
        <w:t xml:space="preserve">e don't have a program in HR we have an apprenticeship in </w:t>
      </w:r>
      <w:proofErr w:type="gramStart"/>
      <w:r w:rsidRPr="00F741EB">
        <w:rPr>
          <w:sz w:val="22"/>
          <w:szCs w:val="22"/>
        </w:rPr>
        <w:t>HR</w:t>
      </w:r>
      <w:proofErr w:type="gramEnd"/>
      <w:r w:rsidRPr="00F741EB">
        <w:rPr>
          <w:sz w:val="22"/>
          <w:szCs w:val="22"/>
        </w:rPr>
        <w:t xml:space="preserve"> so we have apprentices that are taking our courses.</w:t>
      </w:r>
    </w:p>
    <w:p w14:paraId="292389DB" w14:textId="514923B5" w:rsidR="00F741EB" w:rsidRPr="004B07DF" w:rsidRDefault="00F741EB" w:rsidP="004B07DF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Students are </w:t>
      </w:r>
      <w:r w:rsidRPr="00F741EB">
        <w:rPr>
          <w:sz w:val="22"/>
          <w:szCs w:val="22"/>
        </w:rPr>
        <w:t>just completing enrolled courses and we're not really getting credit for any of their completions</w:t>
      </w:r>
      <w:r>
        <w:rPr>
          <w:sz w:val="22"/>
          <w:szCs w:val="22"/>
        </w:rPr>
        <w:t>.</w:t>
      </w:r>
    </w:p>
    <w:p w14:paraId="7CD407C4" w14:textId="06C3E96A" w:rsidR="00F741EB" w:rsidRDefault="00F741EB" w:rsidP="001B4A34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Create a</w:t>
      </w:r>
      <w:r w:rsidRPr="00F741EB">
        <w:rPr>
          <w:sz w:val="22"/>
          <w:szCs w:val="22"/>
        </w:rPr>
        <w:t xml:space="preserve"> certificate program so that when these apprentices finish, they get a </w:t>
      </w:r>
      <w:r w:rsidR="00DB46AD" w:rsidRPr="00F741EB">
        <w:rPr>
          <w:sz w:val="22"/>
          <w:szCs w:val="22"/>
        </w:rPr>
        <w:t>community</w:t>
      </w:r>
      <w:r w:rsidRPr="00F741EB">
        <w:rPr>
          <w:sz w:val="22"/>
          <w:szCs w:val="22"/>
        </w:rPr>
        <w:t xml:space="preserve"> college certificate, as well as journeymen status through apprenticeship.</w:t>
      </w:r>
    </w:p>
    <w:p w14:paraId="6B34F7D8" w14:textId="25E34924" w:rsidR="00B112F1" w:rsidRPr="00B112F1" w:rsidRDefault="00B112F1" w:rsidP="00B112F1">
      <w:pPr>
        <w:tabs>
          <w:tab w:val="right" w:pos="90"/>
          <w:tab w:val="left" w:pos="270"/>
          <w:tab w:val="left" w:pos="540"/>
          <w:tab w:val="left" w:pos="900"/>
        </w:tabs>
        <w:ind w:left="1170"/>
        <w:rPr>
          <w:rFonts w:ascii="Corbel" w:hAnsi="Corbel"/>
          <w:b/>
          <w:bCs/>
          <w:szCs w:val="18"/>
        </w:rPr>
      </w:pPr>
      <w:r>
        <w:rPr>
          <w:rFonts w:ascii="Corbel" w:hAnsi="Corbel"/>
          <w:b/>
          <w:bCs/>
          <w:szCs w:val="18"/>
        </w:rPr>
        <w:tab/>
      </w:r>
      <w:r>
        <w:rPr>
          <w:rFonts w:ascii="Corbel" w:hAnsi="Corbel"/>
          <w:b/>
          <w:bCs/>
          <w:szCs w:val="18"/>
        </w:rPr>
        <w:tab/>
      </w:r>
      <w:r w:rsidRPr="00B112F1">
        <w:rPr>
          <w:rFonts w:ascii="Corbel" w:hAnsi="Corbel"/>
          <w:b/>
          <w:bCs/>
          <w:szCs w:val="18"/>
        </w:rPr>
        <w:t>Human Resources Certificate of Achievement – New program</w:t>
      </w:r>
    </w:p>
    <w:tbl>
      <w:tblPr>
        <w:tblStyle w:val="TableGridLight"/>
        <w:tblW w:w="0" w:type="auto"/>
        <w:tblInd w:w="1615" w:type="dxa"/>
        <w:tblLook w:val="04A0" w:firstRow="1" w:lastRow="0" w:firstColumn="1" w:lastColumn="0" w:noHBand="0" w:noVBand="1"/>
      </w:tblPr>
      <w:tblGrid>
        <w:gridCol w:w="1530"/>
        <w:gridCol w:w="3773"/>
        <w:gridCol w:w="549"/>
        <w:gridCol w:w="222"/>
      </w:tblGrid>
      <w:tr w:rsidR="00B112F1" w:rsidRPr="009343FD" w14:paraId="02C13E7B" w14:textId="77777777" w:rsidTr="00B112F1">
        <w:trPr>
          <w:gridAfter w:val="1"/>
        </w:trPr>
        <w:tc>
          <w:tcPr>
            <w:tcW w:w="1530" w:type="dxa"/>
            <w:hideMark/>
          </w:tcPr>
          <w:p w14:paraId="6A14FF4B" w14:textId="77777777" w:rsidR="00B112F1" w:rsidRPr="00467D1C" w:rsidRDefault="00B112F1" w:rsidP="00B112F1">
            <w:pPr>
              <w:ind w:left="-15" w:right="-855"/>
              <w:rPr>
                <w:rStyle w:val="Hyperlink"/>
                <w:rFonts w:asciiTheme="minorHAnsi" w:hAnsiTheme="minorHAnsi" w:cstheme="minorHAnsi"/>
                <w:color w:val="0058A9"/>
                <w:spacing w:val="5"/>
                <w:sz w:val="22"/>
                <w:szCs w:val="22"/>
                <w:bdr w:val="none" w:sz="0" w:space="0" w:color="auto" w:frame="1"/>
              </w:rPr>
            </w:pPr>
            <w:hyperlink r:id="rId10" w:anchor="mainContent" w:history="1">
              <w:r w:rsidRPr="00467D1C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020</w:t>
              </w:r>
            </w:hyperlink>
          </w:p>
        </w:tc>
        <w:tc>
          <w:tcPr>
            <w:tcW w:w="0" w:type="auto"/>
            <w:hideMark/>
          </w:tcPr>
          <w:p w14:paraId="4292DAC1" w14:textId="77777777" w:rsidR="00B112F1" w:rsidRPr="00706703" w:rsidRDefault="00B112F1" w:rsidP="00B112F1">
            <w:pPr>
              <w:ind w:left="-15" w:right="-855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Intro to Business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hideMark/>
          </w:tcPr>
          <w:p w14:paraId="16DEF748" w14:textId="77777777" w:rsidR="00B112F1" w:rsidRPr="00706703" w:rsidRDefault="00B112F1" w:rsidP="00B112F1">
            <w:pPr>
              <w:ind w:left="-15" w:right="-855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B112F1" w:rsidRPr="009343FD" w14:paraId="3B90D009" w14:textId="77777777" w:rsidTr="00B112F1">
        <w:trPr>
          <w:gridAfter w:val="1"/>
        </w:trPr>
        <w:tc>
          <w:tcPr>
            <w:tcW w:w="1530" w:type="dxa"/>
          </w:tcPr>
          <w:p w14:paraId="4A86A670" w14:textId="77777777" w:rsidR="00B112F1" w:rsidRPr="00603242" w:rsidRDefault="00B112F1" w:rsidP="00B112F1">
            <w:pPr>
              <w:ind w:left="-15" w:right="-855"/>
              <w:rPr>
                <w:rStyle w:val="Hyperlink"/>
                <w:rFonts w:asciiTheme="minorHAnsi" w:hAnsiTheme="minorHAnsi" w:cstheme="minorHAnsi"/>
                <w:color w:val="0058A9"/>
                <w:spacing w:val="5"/>
                <w:sz w:val="22"/>
                <w:szCs w:val="22"/>
                <w:bdr w:val="none" w:sz="0" w:space="0" w:color="auto" w:frame="1"/>
              </w:rPr>
            </w:pPr>
            <w:hyperlink r:id="rId11" w:anchor="mainContent" w:history="1">
              <w:r w:rsidRPr="00467D1C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018</w:t>
              </w:r>
            </w:hyperlink>
          </w:p>
        </w:tc>
        <w:tc>
          <w:tcPr>
            <w:tcW w:w="0" w:type="auto"/>
          </w:tcPr>
          <w:p w14:paraId="2AABE18B" w14:textId="77777777" w:rsidR="00B112F1" w:rsidRDefault="00B112F1" w:rsidP="00B112F1">
            <w:pPr>
              <w:ind w:left="-15" w:right="-855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Business Law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1EF86D96" w14:textId="77777777" w:rsidR="00B112F1" w:rsidRPr="00706703" w:rsidRDefault="00B112F1" w:rsidP="00B112F1">
            <w:pPr>
              <w:ind w:left="-15" w:right="-855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4</w:t>
            </w:r>
          </w:p>
        </w:tc>
      </w:tr>
      <w:tr w:rsidR="00B112F1" w:rsidRPr="009343FD" w14:paraId="3E9A52D1" w14:textId="77777777" w:rsidTr="00B112F1">
        <w:trPr>
          <w:gridAfter w:val="1"/>
        </w:trPr>
        <w:tc>
          <w:tcPr>
            <w:tcW w:w="1530" w:type="dxa"/>
          </w:tcPr>
          <w:p w14:paraId="3D89BA1E" w14:textId="77777777" w:rsidR="00B112F1" w:rsidRDefault="00B112F1" w:rsidP="00B112F1">
            <w:pPr>
              <w:ind w:left="-15" w:right="-855"/>
            </w:pPr>
            <w:hyperlink r:id="rId12" w:anchor="bus-028" w:history="1">
              <w:r w:rsidRPr="00706703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028</w:t>
              </w:r>
            </w:hyperlink>
          </w:p>
        </w:tc>
        <w:tc>
          <w:tcPr>
            <w:tcW w:w="0" w:type="auto"/>
          </w:tcPr>
          <w:p w14:paraId="67B5EA5C" w14:textId="77777777" w:rsidR="00B112F1" w:rsidRPr="00706703" w:rsidRDefault="00B112F1" w:rsidP="00B112F1">
            <w:pPr>
              <w:ind w:left="-15" w:right="-855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Business Communication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48ECC6FA" w14:textId="77777777" w:rsidR="00B112F1" w:rsidRPr="00706703" w:rsidRDefault="00B112F1" w:rsidP="00B112F1">
            <w:pPr>
              <w:ind w:left="-15" w:right="-855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B112F1" w:rsidRPr="009343FD" w14:paraId="4419C3EE" w14:textId="77777777" w:rsidTr="00B112F1">
        <w:trPr>
          <w:gridAfter w:val="1"/>
        </w:trPr>
        <w:tc>
          <w:tcPr>
            <w:tcW w:w="1530" w:type="dxa"/>
            <w:hideMark/>
          </w:tcPr>
          <w:p w14:paraId="4167E847" w14:textId="77777777" w:rsidR="00B112F1" w:rsidRPr="00706703" w:rsidRDefault="00B112F1" w:rsidP="00B112F1">
            <w:pPr>
              <w:ind w:left="-15" w:right="-855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13" w:anchor="bus-035" w:history="1">
              <w:r w:rsidRPr="00706703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035</w:t>
              </w:r>
            </w:hyperlink>
          </w:p>
        </w:tc>
        <w:tc>
          <w:tcPr>
            <w:tcW w:w="0" w:type="auto"/>
            <w:hideMark/>
          </w:tcPr>
          <w:p w14:paraId="4A46C927" w14:textId="77777777" w:rsidR="00B112F1" w:rsidRPr="00706703" w:rsidRDefault="00B112F1" w:rsidP="00B112F1">
            <w:pPr>
              <w:ind w:left="-15" w:right="-855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Human Resources Management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hideMark/>
          </w:tcPr>
          <w:p w14:paraId="189FC373" w14:textId="77777777" w:rsidR="00B112F1" w:rsidRPr="00706703" w:rsidRDefault="00B112F1" w:rsidP="00B112F1">
            <w:pPr>
              <w:ind w:left="-15" w:right="-855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B112F1" w:rsidRPr="009343FD" w14:paraId="4B493C53" w14:textId="77777777" w:rsidTr="00B112F1">
        <w:trPr>
          <w:gridAfter w:val="1"/>
        </w:trPr>
        <w:tc>
          <w:tcPr>
            <w:tcW w:w="1530" w:type="dxa"/>
          </w:tcPr>
          <w:p w14:paraId="2B7E614C" w14:textId="77777777" w:rsidR="00B112F1" w:rsidRPr="00603242" w:rsidRDefault="00B112F1" w:rsidP="00B112F1">
            <w:pPr>
              <w:ind w:left="-15" w:right="-855"/>
              <w:rPr>
                <w:rFonts w:asciiTheme="minorHAnsi" w:hAnsiTheme="minorHAnsi" w:cstheme="minorHAnsi"/>
                <w:color w:val="0058A9"/>
                <w:spacing w:val="5"/>
                <w:sz w:val="22"/>
                <w:szCs w:val="22"/>
                <w:u w:val="single"/>
                <w:bdr w:val="none" w:sz="0" w:space="0" w:color="auto" w:frame="1"/>
              </w:rPr>
            </w:pPr>
            <w:hyperlink r:id="rId14" w:anchor="bus-015x" w:history="1">
              <w:r w:rsidRPr="009343FD"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BUS 015X</w:t>
              </w:r>
            </w:hyperlink>
          </w:p>
        </w:tc>
        <w:tc>
          <w:tcPr>
            <w:tcW w:w="0" w:type="auto"/>
          </w:tcPr>
          <w:p w14:paraId="2A67604D" w14:textId="77777777" w:rsidR="00B112F1" w:rsidRPr="00706703" w:rsidRDefault="00B112F1" w:rsidP="00B112F1">
            <w:pPr>
              <w:ind w:left="-15" w:right="-855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9343FD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Occupational Work Experience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5AE62C95" w14:textId="77777777" w:rsidR="00B112F1" w:rsidRPr="00706703" w:rsidRDefault="00B112F1" w:rsidP="00B112F1">
            <w:pPr>
              <w:ind w:left="-15" w:right="-855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2</w:t>
            </w:r>
          </w:p>
        </w:tc>
      </w:tr>
      <w:tr w:rsidR="00B112F1" w:rsidRPr="009343FD" w14:paraId="59E07792" w14:textId="77777777" w:rsidTr="00B112F1">
        <w:trPr>
          <w:gridAfter w:val="1"/>
        </w:trPr>
        <w:tc>
          <w:tcPr>
            <w:tcW w:w="1530" w:type="dxa"/>
            <w:hideMark/>
          </w:tcPr>
          <w:p w14:paraId="539C2114" w14:textId="77777777" w:rsidR="00B112F1" w:rsidRPr="00706703" w:rsidRDefault="00B112F1" w:rsidP="00B112F1">
            <w:pPr>
              <w:ind w:left="-15" w:right="-855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27ADEFCF" w14:textId="77777777" w:rsidR="00B112F1" w:rsidRPr="00706703" w:rsidRDefault="00B112F1" w:rsidP="00B112F1">
            <w:pPr>
              <w:ind w:left="-15" w:right="-855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hideMark/>
          </w:tcPr>
          <w:p w14:paraId="56D58F1F" w14:textId="77777777" w:rsidR="00B112F1" w:rsidRPr="00706703" w:rsidRDefault="00B112F1" w:rsidP="00B112F1">
            <w:pPr>
              <w:ind w:left="-15" w:right="-855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</w:tc>
      </w:tr>
      <w:tr w:rsidR="00B112F1" w:rsidRPr="009343FD" w14:paraId="729755DC" w14:textId="77777777" w:rsidTr="00B112F1">
        <w:trPr>
          <w:gridAfter w:val="1"/>
        </w:trPr>
        <w:tc>
          <w:tcPr>
            <w:tcW w:w="1530" w:type="dxa"/>
            <w:hideMark/>
          </w:tcPr>
          <w:p w14:paraId="1357F7AE" w14:textId="77777777" w:rsidR="00B112F1" w:rsidRPr="00706703" w:rsidRDefault="00B112F1" w:rsidP="00B112F1">
            <w:pPr>
              <w:ind w:left="-15" w:right="-855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hyperlink r:id="rId15" w:anchor="cis-007" w:history="1">
              <w:r>
                <w:rPr>
                  <w:rStyle w:val="Hyperlink"/>
                  <w:rFonts w:asciiTheme="minorHAnsi" w:hAnsiTheme="minorHAnsi" w:cstheme="minorHAnsi"/>
                  <w:color w:val="0058A9"/>
                  <w:spacing w:val="5"/>
                  <w:sz w:val="22"/>
                  <w:szCs w:val="22"/>
                  <w:bdr w:val="none" w:sz="0" w:space="0" w:color="auto" w:frame="1"/>
                </w:rPr>
                <w:t>SOC</w:t>
              </w:r>
            </w:hyperlink>
            <w:r>
              <w:rPr>
                <w:rStyle w:val="Hyperlink"/>
                <w:rFonts w:asciiTheme="minorHAnsi" w:hAnsiTheme="minorHAnsi" w:cstheme="minorHAnsi"/>
                <w:color w:val="0058A9"/>
                <w:spacing w:val="5"/>
                <w:sz w:val="22"/>
                <w:szCs w:val="22"/>
                <w:bdr w:val="none" w:sz="0" w:space="0" w:color="auto" w:frame="1"/>
              </w:rPr>
              <w:t xml:space="preserve"> 002</w:t>
            </w:r>
          </w:p>
        </w:tc>
        <w:tc>
          <w:tcPr>
            <w:tcW w:w="0" w:type="auto"/>
            <w:hideMark/>
          </w:tcPr>
          <w:p w14:paraId="30C5874F" w14:textId="77777777" w:rsidR="00B112F1" w:rsidRPr="00706703" w:rsidRDefault="00B112F1" w:rsidP="00B112F1">
            <w:pPr>
              <w:ind w:left="-15" w:right="-855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Critical Thinking and Social Problems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hideMark/>
          </w:tcPr>
          <w:p w14:paraId="24E4A4E9" w14:textId="77777777" w:rsidR="00B112F1" w:rsidRPr="00706703" w:rsidRDefault="00B112F1" w:rsidP="00B112F1">
            <w:pPr>
              <w:ind w:left="-15" w:right="-855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3</w:t>
            </w:r>
          </w:p>
        </w:tc>
      </w:tr>
      <w:tr w:rsidR="00B112F1" w:rsidRPr="009343FD" w14:paraId="560D1A47" w14:textId="77777777" w:rsidTr="00B112F1">
        <w:tc>
          <w:tcPr>
            <w:tcW w:w="1530" w:type="dxa"/>
            <w:hideMark/>
          </w:tcPr>
          <w:p w14:paraId="32C5C33F" w14:textId="77777777" w:rsidR="00B112F1" w:rsidRPr="00706703" w:rsidRDefault="00B112F1" w:rsidP="00B112F1">
            <w:pPr>
              <w:ind w:left="-15" w:right="-855"/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  <w:r w:rsidRPr="00706703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Total</w:t>
            </w:r>
          </w:p>
        </w:tc>
        <w:tc>
          <w:tcPr>
            <w:tcW w:w="0" w:type="auto"/>
            <w:hideMark/>
          </w:tcPr>
          <w:p w14:paraId="67E01822" w14:textId="77777777" w:rsidR="00B112F1" w:rsidRPr="00706703" w:rsidRDefault="00B112F1" w:rsidP="00B112F1">
            <w:pPr>
              <w:ind w:left="-15" w:right="-855"/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hideMark/>
          </w:tcPr>
          <w:p w14:paraId="1B0ABECC" w14:textId="77777777" w:rsidR="00B112F1" w:rsidRPr="00706703" w:rsidRDefault="00B112F1" w:rsidP="00B112F1">
            <w:pPr>
              <w:ind w:left="-15" w:right="-855"/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14:paraId="064667E9" w14:textId="77777777" w:rsidR="00B112F1" w:rsidRPr="00706703" w:rsidRDefault="00B112F1" w:rsidP="00B112F1">
            <w:pPr>
              <w:ind w:left="1170"/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</w:rPr>
            </w:pPr>
          </w:p>
        </w:tc>
      </w:tr>
    </w:tbl>
    <w:p w14:paraId="519E5278" w14:textId="77777777" w:rsidR="00DB46AD" w:rsidRPr="00F741EB" w:rsidRDefault="00DB46AD" w:rsidP="001667A2">
      <w:pPr>
        <w:pStyle w:val="Default"/>
        <w:rPr>
          <w:sz w:val="22"/>
          <w:szCs w:val="22"/>
        </w:rPr>
      </w:pPr>
    </w:p>
    <w:p w14:paraId="6CC380E2" w14:textId="5FE233C4" w:rsidR="004F1DA4" w:rsidRPr="004F1DA4" w:rsidRDefault="004F1DA4" w:rsidP="004F1DA4">
      <w:pPr>
        <w:pStyle w:val="Default"/>
        <w:ind w:left="1440"/>
        <w:rPr>
          <w:b/>
          <w:bCs/>
          <w:sz w:val="22"/>
          <w:szCs w:val="22"/>
        </w:rPr>
      </w:pPr>
      <w:r w:rsidRPr="004F1DA4">
        <w:rPr>
          <w:b/>
          <w:bCs/>
          <w:sz w:val="22"/>
          <w:szCs w:val="22"/>
        </w:rPr>
        <w:t xml:space="preserve">Approval of Program </w:t>
      </w:r>
    </w:p>
    <w:p w14:paraId="23343FBC" w14:textId="77777777" w:rsidR="004F1DA4" w:rsidRPr="004F1DA4" w:rsidRDefault="004F1DA4" w:rsidP="004F1DA4">
      <w:pPr>
        <w:pStyle w:val="Default"/>
        <w:ind w:left="1440"/>
        <w:rPr>
          <w:b/>
          <w:bCs/>
          <w:sz w:val="22"/>
          <w:szCs w:val="22"/>
        </w:rPr>
      </w:pPr>
      <w:r w:rsidRPr="004F1DA4">
        <w:rPr>
          <w:b/>
          <w:bCs/>
          <w:sz w:val="22"/>
          <w:szCs w:val="22"/>
        </w:rPr>
        <w:t xml:space="preserve">Motion: X Approve </w:t>
      </w:r>
      <w:r w:rsidRPr="004F1DA4">
        <w:rPr>
          <w:rFonts w:ascii="Segoe UI Symbol" w:hAnsi="Segoe UI Symbol" w:cs="Segoe UI Symbol"/>
          <w:b/>
          <w:bCs/>
          <w:sz w:val="22"/>
          <w:szCs w:val="22"/>
        </w:rPr>
        <w:t>☐</w:t>
      </w:r>
      <w:r w:rsidRPr="004F1DA4">
        <w:rPr>
          <w:b/>
          <w:bCs/>
          <w:sz w:val="22"/>
          <w:szCs w:val="22"/>
        </w:rPr>
        <w:t xml:space="preserve"> Approve w/ Corrections </w:t>
      </w:r>
      <w:r w:rsidRPr="004F1DA4">
        <w:rPr>
          <w:rFonts w:ascii="Segoe UI Symbol" w:hAnsi="Segoe UI Symbol" w:cs="Segoe UI Symbol"/>
          <w:b/>
          <w:bCs/>
          <w:sz w:val="22"/>
          <w:szCs w:val="22"/>
        </w:rPr>
        <w:t>☐</w:t>
      </w:r>
      <w:r w:rsidRPr="004F1DA4">
        <w:rPr>
          <w:b/>
          <w:bCs/>
          <w:sz w:val="22"/>
          <w:szCs w:val="22"/>
        </w:rPr>
        <w:t xml:space="preserve"> Deny</w:t>
      </w:r>
    </w:p>
    <w:p w14:paraId="458E4A99" w14:textId="7CB1DF6C" w:rsidR="004F1DA4" w:rsidRPr="004F1DA4" w:rsidRDefault="004F1DA4" w:rsidP="004F1DA4">
      <w:pPr>
        <w:pStyle w:val="Default"/>
        <w:ind w:left="1440"/>
        <w:rPr>
          <w:b/>
          <w:bCs/>
          <w:sz w:val="22"/>
          <w:szCs w:val="22"/>
        </w:rPr>
      </w:pPr>
      <w:r w:rsidRPr="004F1DA4">
        <w:rPr>
          <w:b/>
          <w:bCs/>
          <w:sz w:val="22"/>
          <w:szCs w:val="22"/>
        </w:rPr>
        <w:t xml:space="preserve">First: </w:t>
      </w:r>
      <w:r w:rsidR="00004773">
        <w:rPr>
          <w:b/>
          <w:bCs/>
          <w:sz w:val="22"/>
          <w:szCs w:val="22"/>
        </w:rPr>
        <w:t>C</w:t>
      </w:r>
      <w:r w:rsidR="00DB46AD">
        <w:rPr>
          <w:b/>
          <w:bCs/>
          <w:sz w:val="22"/>
          <w:szCs w:val="22"/>
        </w:rPr>
        <w:t xml:space="preserve">urt Hardcastle </w:t>
      </w:r>
      <w:r w:rsidR="00B112F1">
        <w:rPr>
          <w:b/>
          <w:bCs/>
          <w:sz w:val="22"/>
          <w:szCs w:val="22"/>
        </w:rPr>
        <w:tab/>
      </w:r>
      <w:r w:rsidR="00B112F1">
        <w:rPr>
          <w:b/>
          <w:bCs/>
          <w:sz w:val="22"/>
          <w:szCs w:val="22"/>
        </w:rPr>
        <w:tab/>
      </w:r>
      <w:r w:rsidRPr="004F1DA4">
        <w:rPr>
          <w:b/>
          <w:bCs/>
          <w:sz w:val="22"/>
          <w:szCs w:val="22"/>
        </w:rPr>
        <w:t xml:space="preserve">Second: </w:t>
      </w:r>
      <w:r w:rsidR="00DB46AD">
        <w:rPr>
          <w:b/>
          <w:bCs/>
          <w:sz w:val="22"/>
          <w:szCs w:val="22"/>
        </w:rPr>
        <w:t>Melissa Rodriguez</w:t>
      </w:r>
    </w:p>
    <w:p w14:paraId="2DF7DB2C" w14:textId="48D6E361" w:rsidR="004F1DA4" w:rsidRDefault="004F1DA4" w:rsidP="004F1DA4">
      <w:pPr>
        <w:pStyle w:val="Default"/>
        <w:ind w:left="1440"/>
        <w:rPr>
          <w:b/>
          <w:bCs/>
          <w:sz w:val="22"/>
          <w:szCs w:val="22"/>
        </w:rPr>
      </w:pPr>
      <w:r w:rsidRPr="004F1DA4">
        <w:rPr>
          <w:b/>
          <w:bCs/>
          <w:sz w:val="22"/>
          <w:szCs w:val="22"/>
        </w:rPr>
        <w:t xml:space="preserve">Vote: X Carried </w:t>
      </w:r>
      <w:r w:rsidRPr="004F1DA4">
        <w:rPr>
          <w:rFonts w:ascii="Segoe UI Symbol" w:hAnsi="Segoe UI Symbol" w:cs="Segoe UI Symbol"/>
          <w:b/>
          <w:bCs/>
          <w:sz w:val="22"/>
          <w:szCs w:val="22"/>
        </w:rPr>
        <w:t>☐</w:t>
      </w:r>
      <w:r w:rsidRPr="004F1DA4">
        <w:rPr>
          <w:b/>
          <w:bCs/>
          <w:sz w:val="22"/>
          <w:szCs w:val="22"/>
        </w:rPr>
        <w:t xml:space="preserve"> Denied </w:t>
      </w:r>
      <w:r w:rsidRPr="004F1DA4">
        <w:rPr>
          <w:rFonts w:ascii="Segoe UI Symbol" w:hAnsi="Segoe UI Symbol" w:cs="Segoe UI Symbol"/>
          <w:b/>
          <w:bCs/>
          <w:sz w:val="22"/>
          <w:szCs w:val="22"/>
        </w:rPr>
        <w:t>☐</w:t>
      </w:r>
      <w:r w:rsidRPr="004F1DA4">
        <w:rPr>
          <w:b/>
          <w:bCs/>
          <w:sz w:val="22"/>
          <w:szCs w:val="22"/>
        </w:rPr>
        <w:t xml:space="preserve"> Abstentions</w:t>
      </w:r>
    </w:p>
    <w:p w14:paraId="76DDEA69" w14:textId="77777777" w:rsidR="00004773" w:rsidRDefault="00004773" w:rsidP="004F1DA4">
      <w:pPr>
        <w:pStyle w:val="Default"/>
        <w:ind w:left="1440"/>
        <w:rPr>
          <w:b/>
          <w:bCs/>
          <w:sz w:val="22"/>
          <w:szCs w:val="22"/>
        </w:rPr>
      </w:pPr>
    </w:p>
    <w:p w14:paraId="7156ABD7" w14:textId="479AA312" w:rsidR="00FA6BC2" w:rsidRDefault="00FA6BC2" w:rsidP="001B4A34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</w:t>
      </w:r>
      <w:r w:rsidR="00B112F1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Review – Comprehensive Local Needs Assessment</w:t>
      </w:r>
      <w:r w:rsidR="00B15265">
        <w:rPr>
          <w:b/>
          <w:bCs/>
          <w:sz w:val="22"/>
          <w:szCs w:val="22"/>
        </w:rPr>
        <w:t xml:space="preserve"> and Institutional Set Standards</w:t>
      </w:r>
    </w:p>
    <w:p w14:paraId="1179B532" w14:textId="1B4FD90A" w:rsidR="00B15265" w:rsidRPr="00B15265" w:rsidRDefault="00B15265" w:rsidP="00B15265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We</w:t>
      </w:r>
      <w:r w:rsidRPr="00B15265">
        <w:rPr>
          <w:sz w:val="22"/>
          <w:szCs w:val="22"/>
        </w:rPr>
        <w:t xml:space="preserve"> </w:t>
      </w:r>
      <w:r>
        <w:rPr>
          <w:sz w:val="22"/>
          <w:szCs w:val="22"/>
        </w:rPr>
        <w:t>establish</w:t>
      </w:r>
      <w:r w:rsidRPr="00B15265">
        <w:rPr>
          <w:sz w:val="22"/>
          <w:szCs w:val="22"/>
        </w:rPr>
        <w:t xml:space="preserve"> Institution-Set Standards and Stretch Goals for six areas aligned to the institutional mission.  </w:t>
      </w:r>
    </w:p>
    <w:p w14:paraId="0529053A" w14:textId="77777777" w:rsidR="00B15265" w:rsidRPr="00B15265" w:rsidRDefault="00B15265" w:rsidP="00B15265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15265">
        <w:rPr>
          <w:sz w:val="22"/>
          <w:szCs w:val="22"/>
        </w:rPr>
        <w:t>Course Success</w:t>
      </w:r>
    </w:p>
    <w:p w14:paraId="11BA2F2E" w14:textId="77777777" w:rsidR="00B15265" w:rsidRPr="00B15265" w:rsidRDefault="00B15265" w:rsidP="00B15265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15265">
        <w:rPr>
          <w:sz w:val="22"/>
          <w:szCs w:val="22"/>
        </w:rPr>
        <w:lastRenderedPageBreak/>
        <w:t>Degrees Awarded</w:t>
      </w:r>
    </w:p>
    <w:p w14:paraId="2EB0B886" w14:textId="77777777" w:rsidR="00B15265" w:rsidRPr="00B15265" w:rsidRDefault="00B15265" w:rsidP="00B15265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15265">
        <w:rPr>
          <w:sz w:val="22"/>
          <w:szCs w:val="22"/>
        </w:rPr>
        <w:t>Certificates Awarded</w:t>
      </w:r>
    </w:p>
    <w:p w14:paraId="4CA3CB17" w14:textId="77777777" w:rsidR="00B15265" w:rsidRPr="00B15265" w:rsidRDefault="00B15265" w:rsidP="00B15265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15265">
        <w:rPr>
          <w:sz w:val="22"/>
          <w:szCs w:val="22"/>
        </w:rPr>
        <w:t>Transfers to Four-Year Institutions</w:t>
      </w:r>
    </w:p>
    <w:p w14:paraId="42B30619" w14:textId="77777777" w:rsidR="00B15265" w:rsidRPr="00B15265" w:rsidRDefault="00B15265" w:rsidP="00B15265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15265">
        <w:rPr>
          <w:sz w:val="22"/>
          <w:szCs w:val="22"/>
        </w:rPr>
        <w:t>Licensure Pass Rates</w:t>
      </w:r>
    </w:p>
    <w:p w14:paraId="68FDD7A1" w14:textId="77777777" w:rsidR="00B15265" w:rsidRPr="00B15265" w:rsidRDefault="00B15265" w:rsidP="00B15265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15265">
        <w:rPr>
          <w:sz w:val="22"/>
          <w:szCs w:val="22"/>
        </w:rPr>
        <w:t>Job Placement Rates</w:t>
      </w:r>
    </w:p>
    <w:p w14:paraId="38CA3355" w14:textId="67F8262E" w:rsidR="0014790D" w:rsidRDefault="004B07DF" w:rsidP="004B07DF">
      <w:pPr>
        <w:pStyle w:val="Default"/>
        <w:ind w:left="630"/>
        <w:rPr>
          <w:sz w:val="22"/>
          <w:szCs w:val="22"/>
        </w:rPr>
      </w:pPr>
      <w:r>
        <w:rPr>
          <w:sz w:val="22"/>
          <w:szCs w:val="22"/>
        </w:rPr>
        <w:t>The committee discussed appropriate Institutional Set standards for Business and computer Information Systems</w:t>
      </w:r>
    </w:p>
    <w:tbl>
      <w:tblPr>
        <w:tblW w:w="9270" w:type="dxa"/>
        <w:tblInd w:w="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661"/>
        <w:gridCol w:w="2579"/>
      </w:tblGrid>
      <w:tr w:rsidR="004B07DF" w:rsidRPr="004B07DF" w14:paraId="0DE621D3" w14:textId="77777777" w:rsidTr="004B07DF">
        <w:tc>
          <w:tcPr>
            <w:tcW w:w="3030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96617" w14:textId="77777777" w:rsidR="004B07DF" w:rsidRPr="004B07DF" w:rsidRDefault="004B07DF" w:rsidP="004B07DF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4B07DF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  <w:bdr w:val="none" w:sz="0" w:space="0" w:color="auto" w:frame="1"/>
              </w:rPr>
              <w:t>Job Placement Rates</w:t>
            </w:r>
          </w:p>
        </w:tc>
        <w:tc>
          <w:tcPr>
            <w:tcW w:w="3661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E3EFF" w14:textId="50AC54F9" w:rsidR="004B07DF" w:rsidRPr="004B07DF" w:rsidRDefault="004B07DF" w:rsidP="004B07DF">
            <w:pPr>
              <w:ind w:left="630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4B07DF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  <w:bdr w:val="none" w:sz="0" w:space="0" w:color="auto" w:frame="1"/>
              </w:rPr>
              <w:t xml:space="preserve">Institution-Set Standard </w:t>
            </w:r>
          </w:p>
        </w:tc>
        <w:tc>
          <w:tcPr>
            <w:tcW w:w="2579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390C8" w14:textId="77777777" w:rsidR="004B07DF" w:rsidRPr="004B07DF" w:rsidRDefault="004B07DF" w:rsidP="004B07DF">
            <w:pPr>
              <w:ind w:left="630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4B07DF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2"/>
                <w:szCs w:val="22"/>
                <w:bdr w:val="none" w:sz="0" w:space="0" w:color="auto" w:frame="1"/>
              </w:rPr>
              <w:t>Stretch Goal*</w:t>
            </w:r>
          </w:p>
        </w:tc>
      </w:tr>
      <w:tr w:rsidR="004B07DF" w:rsidRPr="004B07DF" w14:paraId="4C5AD760" w14:textId="77777777" w:rsidTr="004B07DF">
        <w:tc>
          <w:tcPr>
            <w:tcW w:w="3030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E0521" w14:textId="74F0B5FE" w:rsidR="004B07DF" w:rsidRPr="004B07DF" w:rsidRDefault="004B07DF" w:rsidP="004B07DF">
            <w:pP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  <w:bdr w:val="none" w:sz="0" w:space="0" w:color="auto" w:frame="1"/>
              </w:rPr>
            </w:pPr>
            <w:r w:rsidRPr="004B07DF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  <w:bdr w:val="none" w:sz="0" w:space="0" w:color="auto" w:frame="1"/>
              </w:rPr>
              <w:t>Business Programs</w:t>
            </w:r>
          </w:p>
        </w:tc>
        <w:tc>
          <w:tcPr>
            <w:tcW w:w="3661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7A3A5" w14:textId="1E14C201" w:rsidR="004B07DF" w:rsidRPr="004B07DF" w:rsidRDefault="004B07DF" w:rsidP="004B07DF">
            <w:pPr>
              <w:ind w:left="630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  <w:bdr w:val="none" w:sz="0" w:space="0" w:color="auto" w:frame="1"/>
              </w:rPr>
              <w:t>60%</w:t>
            </w:r>
          </w:p>
        </w:tc>
        <w:tc>
          <w:tcPr>
            <w:tcW w:w="2579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DD6EB" w14:textId="3C71FB02" w:rsidR="004B07DF" w:rsidRPr="004B07DF" w:rsidRDefault="004B07DF" w:rsidP="004B07DF">
            <w:pPr>
              <w:ind w:left="630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  <w:bdr w:val="none" w:sz="0" w:space="0" w:color="auto" w:frame="1"/>
              </w:rPr>
              <w:t>70%</w:t>
            </w:r>
          </w:p>
        </w:tc>
      </w:tr>
    </w:tbl>
    <w:p w14:paraId="35DD9E16" w14:textId="77777777" w:rsidR="004B07DF" w:rsidRDefault="004B07DF" w:rsidP="004B07DF">
      <w:pPr>
        <w:pStyle w:val="Default"/>
        <w:ind w:left="630"/>
        <w:rPr>
          <w:sz w:val="22"/>
          <w:szCs w:val="22"/>
        </w:rPr>
      </w:pPr>
    </w:p>
    <w:p w14:paraId="56758E8F" w14:textId="77777777" w:rsidR="004B07DF" w:rsidRDefault="004B07DF" w:rsidP="0014790D">
      <w:pPr>
        <w:pStyle w:val="Default"/>
      </w:pPr>
    </w:p>
    <w:p w14:paraId="402028E2" w14:textId="4E776FDE" w:rsidR="0014790D" w:rsidRDefault="0014790D" w:rsidP="001B4A3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Adjourn @ 1:16 PM </w:t>
      </w:r>
    </w:p>
    <w:p w14:paraId="4A9861CF" w14:textId="25A937B4" w:rsidR="00E146D1" w:rsidRPr="00AB1395" w:rsidRDefault="00E146D1" w:rsidP="00AB1395">
      <w:pPr>
        <w:rPr>
          <w:rFonts w:ascii="Century Gothic" w:hAnsi="Century Gothic" w:cs="Calibri"/>
          <w:b/>
          <w:szCs w:val="20"/>
        </w:rPr>
      </w:pPr>
    </w:p>
    <w:p w14:paraId="02F70AEC" w14:textId="77777777" w:rsidR="002B4008" w:rsidRDefault="002B4008" w:rsidP="009C5B65">
      <w:pPr>
        <w:pBdr>
          <w:bottom w:val="single" w:sz="4" w:space="1" w:color="auto"/>
        </w:pBd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  <w:sectPr w:rsidR="002B4008" w:rsidSect="00740BBA">
          <w:headerReference w:type="default" r:id="rId16"/>
          <w:footerReference w:type="even" r:id="rId17"/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5477FF1" w14:textId="0B9B9E1A" w:rsidR="00496078" w:rsidRDefault="00496078" w:rsidP="00B15265">
      <w:pPr>
        <w:tabs>
          <w:tab w:val="right" w:pos="90"/>
          <w:tab w:val="left" w:pos="270"/>
          <w:tab w:val="left" w:pos="540"/>
          <w:tab w:val="left" w:pos="900"/>
        </w:tabs>
        <w:rPr>
          <w:rFonts w:ascii="Corbel" w:hAnsi="Corbel"/>
          <w:b/>
          <w:sz w:val="28"/>
          <w:szCs w:val="20"/>
        </w:rPr>
      </w:pPr>
    </w:p>
    <w:sectPr w:rsidR="00496078" w:rsidSect="00B15265">
      <w:headerReference w:type="default" r:id="rId18"/>
      <w:footerReference w:type="even" r:id="rId19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141B" w14:textId="77777777" w:rsidR="001B4A34" w:rsidRDefault="001B4A34">
      <w:r>
        <w:separator/>
      </w:r>
    </w:p>
  </w:endnote>
  <w:endnote w:type="continuationSeparator" w:id="0">
    <w:p w14:paraId="654CC683" w14:textId="77777777" w:rsidR="001B4A34" w:rsidRDefault="001B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F43A" w14:textId="77777777" w:rsidR="00DF6A89" w:rsidRDefault="00DF6A89" w:rsidP="003810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F31FC" w14:textId="77777777" w:rsidR="00DF6A89" w:rsidRDefault="00DF6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9FEE" w14:textId="77777777" w:rsidR="00DF6A89" w:rsidRDefault="00DF6A89" w:rsidP="003810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926D83" w14:textId="77777777" w:rsidR="00DF6A89" w:rsidRDefault="00DF6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05D9" w14:textId="77777777" w:rsidR="001B4A34" w:rsidRDefault="001B4A34">
      <w:r>
        <w:separator/>
      </w:r>
    </w:p>
  </w:footnote>
  <w:footnote w:type="continuationSeparator" w:id="0">
    <w:p w14:paraId="63531E6E" w14:textId="77777777" w:rsidR="001B4A34" w:rsidRDefault="001B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2010" w14:textId="77777777" w:rsidR="00DF6A89" w:rsidRDefault="00DF6A89" w:rsidP="00EA6CD5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FD3069D" wp14:editId="3DB197CB">
          <wp:simplePos x="0" y="0"/>
          <wp:positionH relativeFrom="column">
            <wp:posOffset>335280</wp:posOffset>
          </wp:positionH>
          <wp:positionV relativeFrom="paragraph">
            <wp:posOffset>-323850</wp:posOffset>
          </wp:positionV>
          <wp:extent cx="5981700" cy="649605"/>
          <wp:effectExtent l="0" t="0" r="0" b="0"/>
          <wp:wrapTight wrapText="bothSides">
            <wp:wrapPolygon edited="0">
              <wp:start x="0" y="0"/>
              <wp:lineTo x="0" y="21114"/>
              <wp:lineTo x="21554" y="21114"/>
              <wp:lineTo x="21554" y="0"/>
              <wp:lineTo x="0" y="0"/>
            </wp:wrapPolygon>
          </wp:wrapTight>
          <wp:docPr id="3" name="Picture 3" descr="WHCL Logo_Bn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CL Logo_Bn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61C2" w14:textId="77777777" w:rsidR="00DF6A89" w:rsidRDefault="00DF6A89" w:rsidP="00EA6CD5">
    <w:pPr>
      <w:pStyle w:val="Header"/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90F3570" wp14:editId="0781F969">
          <wp:simplePos x="0" y="0"/>
          <wp:positionH relativeFrom="column">
            <wp:posOffset>335280</wp:posOffset>
          </wp:positionH>
          <wp:positionV relativeFrom="paragraph">
            <wp:posOffset>-323850</wp:posOffset>
          </wp:positionV>
          <wp:extent cx="5981700" cy="649605"/>
          <wp:effectExtent l="0" t="0" r="0" b="0"/>
          <wp:wrapTight wrapText="bothSides">
            <wp:wrapPolygon edited="0">
              <wp:start x="0" y="0"/>
              <wp:lineTo x="0" y="21114"/>
              <wp:lineTo x="21554" y="21114"/>
              <wp:lineTo x="21554" y="0"/>
              <wp:lineTo x="0" y="0"/>
            </wp:wrapPolygon>
          </wp:wrapTight>
          <wp:docPr id="4" name="Picture 4" descr="WHCL Logo_Bn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CL Logo_Bn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28E"/>
    <w:multiLevelType w:val="hybridMultilevel"/>
    <w:tmpl w:val="B928AD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F01859"/>
    <w:multiLevelType w:val="hybridMultilevel"/>
    <w:tmpl w:val="DA740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BF7146"/>
    <w:multiLevelType w:val="hybridMultilevel"/>
    <w:tmpl w:val="A69C44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385954"/>
    <w:multiLevelType w:val="hybridMultilevel"/>
    <w:tmpl w:val="F83485F2"/>
    <w:lvl w:ilvl="0" w:tplc="2B0816D2">
      <w:start w:val="6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4235AC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355C552F"/>
    <w:multiLevelType w:val="hybridMultilevel"/>
    <w:tmpl w:val="2DDCD630"/>
    <w:lvl w:ilvl="0" w:tplc="732CF0D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5D32CC"/>
    <w:multiLevelType w:val="hybridMultilevel"/>
    <w:tmpl w:val="781E7774"/>
    <w:lvl w:ilvl="0" w:tplc="FC5E32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556B50"/>
    <w:multiLevelType w:val="hybridMultilevel"/>
    <w:tmpl w:val="9CAE29A8"/>
    <w:lvl w:ilvl="0" w:tplc="962C8A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B77259"/>
    <w:multiLevelType w:val="hybridMultilevel"/>
    <w:tmpl w:val="394683A2"/>
    <w:lvl w:ilvl="0" w:tplc="3AB6CD2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36A76"/>
    <w:multiLevelType w:val="hybridMultilevel"/>
    <w:tmpl w:val="FEA259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E982A64"/>
    <w:multiLevelType w:val="hybridMultilevel"/>
    <w:tmpl w:val="EF9E36F8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1" w15:restartNumberingAfterBreak="0">
    <w:nsid w:val="5F306C70"/>
    <w:multiLevelType w:val="hybridMultilevel"/>
    <w:tmpl w:val="8D4E7008"/>
    <w:lvl w:ilvl="0" w:tplc="EC80A9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3B685E"/>
    <w:multiLevelType w:val="hybridMultilevel"/>
    <w:tmpl w:val="50F06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FD44DBC"/>
    <w:multiLevelType w:val="hybridMultilevel"/>
    <w:tmpl w:val="D43A4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1"/>
  </w:num>
  <w:num w:numId="13">
    <w:abstractNumId w:val="13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30"/>
    <w:rsid w:val="00004773"/>
    <w:rsid w:val="0000527C"/>
    <w:rsid w:val="000148B7"/>
    <w:rsid w:val="000230F7"/>
    <w:rsid w:val="00023796"/>
    <w:rsid w:val="00033223"/>
    <w:rsid w:val="0004361E"/>
    <w:rsid w:val="00047F32"/>
    <w:rsid w:val="00052C68"/>
    <w:rsid w:val="000664DD"/>
    <w:rsid w:val="000836B4"/>
    <w:rsid w:val="00087C5C"/>
    <w:rsid w:val="00087ED0"/>
    <w:rsid w:val="00091609"/>
    <w:rsid w:val="000A3A50"/>
    <w:rsid w:val="000C36B4"/>
    <w:rsid w:val="000C3F2C"/>
    <w:rsid w:val="000C541B"/>
    <w:rsid w:val="000F2643"/>
    <w:rsid w:val="00110640"/>
    <w:rsid w:val="00111828"/>
    <w:rsid w:val="00115F41"/>
    <w:rsid w:val="001236CF"/>
    <w:rsid w:val="001245EF"/>
    <w:rsid w:val="00137CD3"/>
    <w:rsid w:val="0014790D"/>
    <w:rsid w:val="0015100A"/>
    <w:rsid w:val="0015589D"/>
    <w:rsid w:val="001667A2"/>
    <w:rsid w:val="00166853"/>
    <w:rsid w:val="00176352"/>
    <w:rsid w:val="00183271"/>
    <w:rsid w:val="00184809"/>
    <w:rsid w:val="00197117"/>
    <w:rsid w:val="001A4187"/>
    <w:rsid w:val="001A494D"/>
    <w:rsid w:val="001B4A34"/>
    <w:rsid w:val="001C4592"/>
    <w:rsid w:val="001D1A7B"/>
    <w:rsid w:val="001E03E3"/>
    <w:rsid w:val="001E3AF9"/>
    <w:rsid w:val="001E5258"/>
    <w:rsid w:val="001F2172"/>
    <w:rsid w:val="00201B7A"/>
    <w:rsid w:val="00223C27"/>
    <w:rsid w:val="0023723C"/>
    <w:rsid w:val="00240101"/>
    <w:rsid w:val="00246903"/>
    <w:rsid w:val="00262E15"/>
    <w:rsid w:val="0026526F"/>
    <w:rsid w:val="002762AF"/>
    <w:rsid w:val="00290DCF"/>
    <w:rsid w:val="002A3B32"/>
    <w:rsid w:val="002A4025"/>
    <w:rsid w:val="002A4C80"/>
    <w:rsid w:val="002A6A83"/>
    <w:rsid w:val="002B4008"/>
    <w:rsid w:val="002B5F64"/>
    <w:rsid w:val="002B6EE0"/>
    <w:rsid w:val="002C4157"/>
    <w:rsid w:val="002D1FE7"/>
    <w:rsid w:val="002E12EC"/>
    <w:rsid w:val="002F3144"/>
    <w:rsid w:val="00305A0A"/>
    <w:rsid w:val="00306B6C"/>
    <w:rsid w:val="00312A61"/>
    <w:rsid w:val="003132F4"/>
    <w:rsid w:val="00313465"/>
    <w:rsid w:val="00314F8C"/>
    <w:rsid w:val="00315232"/>
    <w:rsid w:val="003156D8"/>
    <w:rsid w:val="0031604E"/>
    <w:rsid w:val="00321E75"/>
    <w:rsid w:val="0032431D"/>
    <w:rsid w:val="00332FA7"/>
    <w:rsid w:val="00334A9A"/>
    <w:rsid w:val="00336DA8"/>
    <w:rsid w:val="00346C4C"/>
    <w:rsid w:val="003675EC"/>
    <w:rsid w:val="00367CF0"/>
    <w:rsid w:val="00370923"/>
    <w:rsid w:val="003810BC"/>
    <w:rsid w:val="00390ACC"/>
    <w:rsid w:val="003A7213"/>
    <w:rsid w:val="003B7430"/>
    <w:rsid w:val="003C1BB1"/>
    <w:rsid w:val="003C3558"/>
    <w:rsid w:val="003C43B5"/>
    <w:rsid w:val="003D0A3B"/>
    <w:rsid w:val="003D5C25"/>
    <w:rsid w:val="003D6D9F"/>
    <w:rsid w:val="003E33E4"/>
    <w:rsid w:val="003E79A1"/>
    <w:rsid w:val="003F7746"/>
    <w:rsid w:val="00411EE1"/>
    <w:rsid w:val="004161B6"/>
    <w:rsid w:val="00430A16"/>
    <w:rsid w:val="004356AC"/>
    <w:rsid w:val="00436B17"/>
    <w:rsid w:val="0045370B"/>
    <w:rsid w:val="004648DE"/>
    <w:rsid w:val="00467D1C"/>
    <w:rsid w:val="00484E7C"/>
    <w:rsid w:val="004950AC"/>
    <w:rsid w:val="0049603E"/>
    <w:rsid w:val="00496078"/>
    <w:rsid w:val="004A2652"/>
    <w:rsid w:val="004B07DF"/>
    <w:rsid w:val="004B1E5C"/>
    <w:rsid w:val="004C772B"/>
    <w:rsid w:val="004E3816"/>
    <w:rsid w:val="004F0DCF"/>
    <w:rsid w:val="004F1DA4"/>
    <w:rsid w:val="004F79E5"/>
    <w:rsid w:val="005000CF"/>
    <w:rsid w:val="00501A6E"/>
    <w:rsid w:val="00506620"/>
    <w:rsid w:val="00521E40"/>
    <w:rsid w:val="00525FD7"/>
    <w:rsid w:val="00533073"/>
    <w:rsid w:val="00547430"/>
    <w:rsid w:val="00547C3A"/>
    <w:rsid w:val="00563E04"/>
    <w:rsid w:val="00574677"/>
    <w:rsid w:val="00575BC2"/>
    <w:rsid w:val="005961EC"/>
    <w:rsid w:val="00597706"/>
    <w:rsid w:val="005A48FF"/>
    <w:rsid w:val="005B52CE"/>
    <w:rsid w:val="005B5BCF"/>
    <w:rsid w:val="005D3BAB"/>
    <w:rsid w:val="005D6349"/>
    <w:rsid w:val="005E3235"/>
    <w:rsid w:val="00603242"/>
    <w:rsid w:val="00604F9B"/>
    <w:rsid w:val="006055EF"/>
    <w:rsid w:val="00615C76"/>
    <w:rsid w:val="006202EB"/>
    <w:rsid w:val="006210AE"/>
    <w:rsid w:val="00623E3F"/>
    <w:rsid w:val="00624444"/>
    <w:rsid w:val="006356B8"/>
    <w:rsid w:val="0064040B"/>
    <w:rsid w:val="0065498D"/>
    <w:rsid w:val="00654F08"/>
    <w:rsid w:val="0069011A"/>
    <w:rsid w:val="00690E93"/>
    <w:rsid w:val="006A0953"/>
    <w:rsid w:val="006A7743"/>
    <w:rsid w:val="006B1E62"/>
    <w:rsid w:val="006C0D84"/>
    <w:rsid w:val="006C4D93"/>
    <w:rsid w:val="006C7551"/>
    <w:rsid w:val="006D0365"/>
    <w:rsid w:val="00704569"/>
    <w:rsid w:val="00704A2E"/>
    <w:rsid w:val="00705A15"/>
    <w:rsid w:val="00706703"/>
    <w:rsid w:val="00722B29"/>
    <w:rsid w:val="007364AD"/>
    <w:rsid w:val="00740BBA"/>
    <w:rsid w:val="00765827"/>
    <w:rsid w:val="00774415"/>
    <w:rsid w:val="00775F35"/>
    <w:rsid w:val="0078429B"/>
    <w:rsid w:val="007854EB"/>
    <w:rsid w:val="007D7FD5"/>
    <w:rsid w:val="007E6959"/>
    <w:rsid w:val="008107D0"/>
    <w:rsid w:val="008178A3"/>
    <w:rsid w:val="008229B0"/>
    <w:rsid w:val="00826E41"/>
    <w:rsid w:val="0083244C"/>
    <w:rsid w:val="00842182"/>
    <w:rsid w:val="00854F98"/>
    <w:rsid w:val="008630FB"/>
    <w:rsid w:val="00874F83"/>
    <w:rsid w:val="008A6036"/>
    <w:rsid w:val="008B20D6"/>
    <w:rsid w:val="008B7F80"/>
    <w:rsid w:val="008C54A2"/>
    <w:rsid w:val="008D5FC0"/>
    <w:rsid w:val="008E6418"/>
    <w:rsid w:val="008F6182"/>
    <w:rsid w:val="008F6FA3"/>
    <w:rsid w:val="00903728"/>
    <w:rsid w:val="00904E1A"/>
    <w:rsid w:val="00921CC0"/>
    <w:rsid w:val="00922E49"/>
    <w:rsid w:val="00930A88"/>
    <w:rsid w:val="009338FC"/>
    <w:rsid w:val="009343FD"/>
    <w:rsid w:val="009438A4"/>
    <w:rsid w:val="00950915"/>
    <w:rsid w:val="009511F0"/>
    <w:rsid w:val="00962063"/>
    <w:rsid w:val="00977CB3"/>
    <w:rsid w:val="009B02AB"/>
    <w:rsid w:val="009B4469"/>
    <w:rsid w:val="009C5B65"/>
    <w:rsid w:val="009D04C2"/>
    <w:rsid w:val="009D236B"/>
    <w:rsid w:val="009D755A"/>
    <w:rsid w:val="009F129A"/>
    <w:rsid w:val="009F285F"/>
    <w:rsid w:val="009F4BAC"/>
    <w:rsid w:val="009F71AC"/>
    <w:rsid w:val="00A032D6"/>
    <w:rsid w:val="00A37E8C"/>
    <w:rsid w:val="00A45CF5"/>
    <w:rsid w:val="00A5064B"/>
    <w:rsid w:val="00A707C2"/>
    <w:rsid w:val="00A7240D"/>
    <w:rsid w:val="00A870DF"/>
    <w:rsid w:val="00A909A7"/>
    <w:rsid w:val="00A90E42"/>
    <w:rsid w:val="00A92E1A"/>
    <w:rsid w:val="00AA0CF3"/>
    <w:rsid w:val="00AA3BCA"/>
    <w:rsid w:val="00AA4089"/>
    <w:rsid w:val="00AB1395"/>
    <w:rsid w:val="00AB4DDC"/>
    <w:rsid w:val="00AB7F91"/>
    <w:rsid w:val="00AC01F9"/>
    <w:rsid w:val="00AC08B3"/>
    <w:rsid w:val="00AE5E06"/>
    <w:rsid w:val="00AF4A3B"/>
    <w:rsid w:val="00B0066A"/>
    <w:rsid w:val="00B05AB2"/>
    <w:rsid w:val="00B112F1"/>
    <w:rsid w:val="00B15265"/>
    <w:rsid w:val="00B24F0D"/>
    <w:rsid w:val="00B37679"/>
    <w:rsid w:val="00B40AD1"/>
    <w:rsid w:val="00B7129F"/>
    <w:rsid w:val="00B738A5"/>
    <w:rsid w:val="00B8206A"/>
    <w:rsid w:val="00B963E2"/>
    <w:rsid w:val="00BA4CED"/>
    <w:rsid w:val="00BB5B3B"/>
    <w:rsid w:val="00BB72DA"/>
    <w:rsid w:val="00BC1508"/>
    <w:rsid w:val="00BD14D1"/>
    <w:rsid w:val="00BE7CC0"/>
    <w:rsid w:val="00C009E1"/>
    <w:rsid w:val="00C124D5"/>
    <w:rsid w:val="00C2080F"/>
    <w:rsid w:val="00C26639"/>
    <w:rsid w:val="00C34876"/>
    <w:rsid w:val="00C36B5C"/>
    <w:rsid w:val="00C36E46"/>
    <w:rsid w:val="00C5141A"/>
    <w:rsid w:val="00C51CC9"/>
    <w:rsid w:val="00C54D3C"/>
    <w:rsid w:val="00C61A58"/>
    <w:rsid w:val="00C62EDA"/>
    <w:rsid w:val="00C63D31"/>
    <w:rsid w:val="00C82A11"/>
    <w:rsid w:val="00C847A5"/>
    <w:rsid w:val="00C84D7D"/>
    <w:rsid w:val="00CB5FD4"/>
    <w:rsid w:val="00CB60F1"/>
    <w:rsid w:val="00CC314E"/>
    <w:rsid w:val="00CC4CA0"/>
    <w:rsid w:val="00CC5C71"/>
    <w:rsid w:val="00D0297B"/>
    <w:rsid w:val="00D0651B"/>
    <w:rsid w:val="00D07B74"/>
    <w:rsid w:val="00D108F2"/>
    <w:rsid w:val="00D13141"/>
    <w:rsid w:val="00D131CA"/>
    <w:rsid w:val="00D21E00"/>
    <w:rsid w:val="00D31C35"/>
    <w:rsid w:val="00D74E7A"/>
    <w:rsid w:val="00D76AC4"/>
    <w:rsid w:val="00D847CB"/>
    <w:rsid w:val="00DA3F03"/>
    <w:rsid w:val="00DB46AD"/>
    <w:rsid w:val="00DB59AE"/>
    <w:rsid w:val="00DC3D2C"/>
    <w:rsid w:val="00DC587F"/>
    <w:rsid w:val="00DE0872"/>
    <w:rsid w:val="00DE402A"/>
    <w:rsid w:val="00DF5A8F"/>
    <w:rsid w:val="00DF6A89"/>
    <w:rsid w:val="00E00E20"/>
    <w:rsid w:val="00E06D51"/>
    <w:rsid w:val="00E1465F"/>
    <w:rsid w:val="00E146D1"/>
    <w:rsid w:val="00E1609D"/>
    <w:rsid w:val="00E244CB"/>
    <w:rsid w:val="00E34032"/>
    <w:rsid w:val="00E36046"/>
    <w:rsid w:val="00E4063E"/>
    <w:rsid w:val="00E41384"/>
    <w:rsid w:val="00E526CC"/>
    <w:rsid w:val="00E54256"/>
    <w:rsid w:val="00E61032"/>
    <w:rsid w:val="00EA06F7"/>
    <w:rsid w:val="00EA6CD5"/>
    <w:rsid w:val="00EC3D07"/>
    <w:rsid w:val="00EC5706"/>
    <w:rsid w:val="00EE233E"/>
    <w:rsid w:val="00F1268B"/>
    <w:rsid w:val="00F12770"/>
    <w:rsid w:val="00F1364B"/>
    <w:rsid w:val="00F3472D"/>
    <w:rsid w:val="00F43BE6"/>
    <w:rsid w:val="00F461E7"/>
    <w:rsid w:val="00F47B64"/>
    <w:rsid w:val="00F52454"/>
    <w:rsid w:val="00F53BD0"/>
    <w:rsid w:val="00F552B2"/>
    <w:rsid w:val="00F57350"/>
    <w:rsid w:val="00F61EA1"/>
    <w:rsid w:val="00F741EB"/>
    <w:rsid w:val="00F87E52"/>
    <w:rsid w:val="00FA5B0A"/>
    <w:rsid w:val="00FA64AF"/>
    <w:rsid w:val="00FA6BC2"/>
    <w:rsid w:val="00FB1E88"/>
    <w:rsid w:val="00FB5FA2"/>
    <w:rsid w:val="00FC01AF"/>
    <w:rsid w:val="00FC3915"/>
    <w:rsid w:val="00FD6A75"/>
    <w:rsid w:val="00FD71DE"/>
    <w:rsid w:val="00FE3CD0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89453BE"/>
  <w15:chartTrackingRefBased/>
  <w15:docId w15:val="{7B606CF4-85DA-FF44-8D64-82FB6D18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F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BBA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BBA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BBA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BB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BB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BB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0BB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0BB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0BBA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6E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7A6EC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1D1A7B"/>
    <w:rPr>
      <w:color w:val="0000FF"/>
      <w:u w:val="single"/>
    </w:rPr>
  </w:style>
  <w:style w:type="character" w:styleId="PageNumber">
    <w:name w:val="page number"/>
    <w:basedOn w:val="DefaultParagraphFont"/>
    <w:rsid w:val="00312A61"/>
  </w:style>
  <w:style w:type="paragraph" w:styleId="ListParagraph">
    <w:name w:val="List Paragraph"/>
    <w:basedOn w:val="Normal"/>
    <w:uiPriority w:val="34"/>
    <w:qFormat/>
    <w:rsid w:val="000A3A50"/>
    <w:pPr>
      <w:ind w:left="720"/>
    </w:pPr>
  </w:style>
  <w:style w:type="character" w:customStyle="1" w:styleId="HeaderChar">
    <w:name w:val="Header Char"/>
    <w:link w:val="Header"/>
    <w:rsid w:val="00EA6CD5"/>
    <w:rPr>
      <w:sz w:val="24"/>
      <w:szCs w:val="24"/>
    </w:rPr>
  </w:style>
  <w:style w:type="table" w:styleId="TableGrid">
    <w:name w:val="Table Grid"/>
    <w:basedOn w:val="TableNormal"/>
    <w:uiPriority w:val="59"/>
    <w:rsid w:val="00F13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40BBA"/>
    <w:rPr>
      <w:rFonts w:ascii="Calibri Light" w:hAnsi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40BBA"/>
    <w:rPr>
      <w:rFonts w:ascii="Calibri Light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40BBA"/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40BBA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40BBA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40BBA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40BBA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40BBA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40BBA"/>
    <w:rPr>
      <w:rFonts w:ascii="Calibri Light" w:hAnsi="Calibri Ligh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755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9F71A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2E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92E1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A92E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21E40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semiHidden/>
    <w:rsid w:val="00496078"/>
    <w:rPr>
      <w:sz w:val="24"/>
      <w:szCs w:val="24"/>
    </w:rPr>
  </w:style>
  <w:style w:type="table" w:customStyle="1" w:styleId="TableGrid1">
    <w:name w:val="Table Grid1"/>
    <w:rsid w:val="00F1277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87C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0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esthillscollege.com/lemoore/catalog/current/courses/bus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westhillscollege.com/lemoore/catalog/current/courses/bu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sthillslemoore.elumenapp.com/catalog/21-22/course,bus018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esthillscollege.com/lemoore/catalog/current/courses/cis/" TargetMode="External"/><Relationship Id="rId10" Type="http://schemas.openxmlformats.org/officeDocument/2006/relationships/hyperlink" Target="https://westhillslemoore.elumenapp.com/catalog/21-22/course,bus020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esthillscollege.com/lemoore/catalog/current/courses/b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iL\Local%20Settings\Temporary%20Internet%20Files\OLK32\08_letterhead_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3C2E16C88344FBCD51A9166D763DE" ma:contentTypeVersion="13" ma:contentTypeDescription="Create a new document." ma:contentTypeScope="" ma:versionID="17ab03ebc1e742cdfc631baa938302cc">
  <xsd:schema xmlns:xsd="http://www.w3.org/2001/XMLSchema" xmlns:xs="http://www.w3.org/2001/XMLSchema" xmlns:p="http://schemas.microsoft.com/office/2006/metadata/properties" xmlns:ns3="a920a38a-5fd5-4b34-beb0-87999a9959bc" xmlns:ns4="8ac27521-925b-4a04-8d60-1874295a0a61" targetNamespace="http://schemas.microsoft.com/office/2006/metadata/properties" ma:root="true" ma:fieldsID="f5708789c1d06c45519772f4f94110ad" ns3:_="" ns4:_="">
    <xsd:import namespace="a920a38a-5fd5-4b34-beb0-87999a9959bc"/>
    <xsd:import namespace="8ac27521-925b-4a04-8d60-1874295a0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0a38a-5fd5-4b34-beb0-87999a995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27521-925b-4a04-8d60-1874295a0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F90D6-6043-44C7-BF0C-C6E8A41C5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CC85D-CEA6-42A2-AA7C-8CFF6CC63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0a38a-5fd5-4b34-beb0-87999a9959bc"/>
    <ds:schemaRef ds:uri="8ac27521-925b-4a04-8d60-1874295a0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25111-0889-4DC9-B12B-29A2B58C5A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08_letterhead_K</Template>
  <TotalTime>4</TotalTime>
  <Pages>3</Pages>
  <Words>815</Words>
  <Characters>4918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Meeting</vt:lpstr>
    </vt:vector>
  </TitlesOfParts>
  <Company>College of the Sequoias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Meeting</dc:title>
  <dc:subject/>
  <dc:creator>lori luna</dc:creator>
  <cp:keywords/>
  <cp:lastModifiedBy>Costa, Kris</cp:lastModifiedBy>
  <cp:revision>2</cp:revision>
  <cp:lastPrinted>2018-05-14T19:21:00Z</cp:lastPrinted>
  <dcterms:created xsi:type="dcterms:W3CDTF">2022-03-30T23:19:00Z</dcterms:created>
  <dcterms:modified xsi:type="dcterms:W3CDTF">2022-03-30T23:19:00Z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0x01010067F3C2E16C88344FBCD51A9166D763DE</vt:lpwstr>
  </property>
</Properties>
</file>